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3" w:rsidRPr="001A3B3D" w:rsidRDefault="002A43F9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УТВЕРЖДЕНА</w:t>
      </w:r>
    </w:p>
    <w:p w:rsidR="00264E7A" w:rsidRPr="001A3B3D" w:rsidRDefault="00264E7A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1A3B3D" w:rsidRDefault="00187FC5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2A43F9" w:rsidRPr="001A3B3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187FC5" w:rsidRDefault="002A43F9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87FC5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1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9" w:rsidRPr="001A3B3D" w:rsidRDefault="00187FC5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43F9" w:rsidRPr="001A3B3D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43F9" w:rsidRPr="001A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3F9" w:rsidRPr="001A3B3D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2A43F9" w:rsidRPr="001A3B3D" w:rsidRDefault="00187FC5" w:rsidP="001A3B3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16BC">
        <w:rPr>
          <w:rFonts w:ascii="Times New Roman" w:hAnsi="Times New Roman" w:cs="Times New Roman"/>
          <w:sz w:val="28"/>
          <w:szCs w:val="28"/>
        </w:rPr>
        <w:t>21.07.</w:t>
      </w:r>
      <w:r w:rsidR="00CC7A30" w:rsidRPr="001A3B3D">
        <w:rPr>
          <w:rFonts w:ascii="Times New Roman" w:hAnsi="Times New Roman" w:cs="Times New Roman"/>
          <w:sz w:val="28"/>
          <w:szCs w:val="28"/>
        </w:rPr>
        <w:t xml:space="preserve">2021 </w:t>
      </w:r>
      <w:r w:rsidR="008471EC" w:rsidRPr="001A3B3D">
        <w:rPr>
          <w:rFonts w:ascii="Times New Roman" w:hAnsi="Times New Roman" w:cs="Times New Roman"/>
          <w:sz w:val="28"/>
          <w:szCs w:val="28"/>
        </w:rPr>
        <w:t xml:space="preserve">г. № </w:t>
      </w:r>
      <w:r w:rsidR="004716BC">
        <w:rPr>
          <w:rFonts w:ascii="Times New Roman" w:hAnsi="Times New Roman" w:cs="Times New Roman"/>
          <w:sz w:val="28"/>
          <w:szCs w:val="28"/>
        </w:rPr>
        <w:t>58-о</w:t>
      </w:r>
    </w:p>
    <w:p w:rsidR="008E6823" w:rsidRPr="001A3B3D" w:rsidRDefault="008E6823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Default="002A43F9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0BF" w:rsidRPr="001A3B3D" w:rsidRDefault="00C730BF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823" w:rsidRPr="001A3B3D" w:rsidRDefault="008E6823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М</w:t>
      </w:r>
      <w:r w:rsidR="00812133" w:rsidRPr="001A3B3D">
        <w:rPr>
          <w:rFonts w:ascii="Times New Roman" w:hAnsi="Times New Roman" w:cs="Times New Roman"/>
          <w:sz w:val="28"/>
          <w:szCs w:val="28"/>
        </w:rPr>
        <w:t>етодик</w:t>
      </w:r>
      <w:r w:rsidRPr="001A3B3D">
        <w:rPr>
          <w:rFonts w:ascii="Times New Roman" w:hAnsi="Times New Roman" w:cs="Times New Roman"/>
          <w:sz w:val="28"/>
          <w:szCs w:val="28"/>
        </w:rPr>
        <w:t>а</w:t>
      </w:r>
      <w:r w:rsidR="00812133" w:rsidRPr="001A3B3D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</w:t>
      </w:r>
    </w:p>
    <w:p w:rsidR="008E6823" w:rsidRPr="001A3B3D" w:rsidRDefault="00812133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вакантных должностей государственной гражданской службы</w:t>
      </w:r>
    </w:p>
    <w:p w:rsidR="00812133" w:rsidRPr="001A3B3D" w:rsidRDefault="00812133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E6823" w:rsidRPr="001A3B3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149C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8E6823" w:rsidRPr="001A3B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49C7">
        <w:rPr>
          <w:rFonts w:ascii="Times New Roman" w:hAnsi="Times New Roman" w:cs="Times New Roman"/>
          <w:sz w:val="28"/>
          <w:szCs w:val="28"/>
        </w:rPr>
        <w:t>.</w:t>
      </w:r>
      <w:r w:rsidR="008E6823" w:rsidRPr="001A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6823" w:rsidRPr="001A3B3D">
        <w:rPr>
          <w:rFonts w:ascii="Times New Roman" w:hAnsi="Times New Roman" w:cs="Times New Roman"/>
          <w:sz w:val="28"/>
          <w:szCs w:val="28"/>
        </w:rPr>
        <w:t>орловка</w:t>
      </w:r>
      <w:r w:rsidR="00E149C7">
        <w:rPr>
          <w:rFonts w:ascii="Times New Roman" w:hAnsi="Times New Roman" w:cs="Times New Roman"/>
          <w:sz w:val="28"/>
          <w:szCs w:val="28"/>
        </w:rPr>
        <w:t xml:space="preserve"> </w:t>
      </w:r>
      <w:r w:rsidRPr="001A3B3D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8E6823" w:rsidRPr="001A3B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9C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E149C7" w:rsidRPr="001A3B3D">
        <w:rPr>
          <w:rFonts w:ascii="Times New Roman" w:hAnsi="Times New Roman" w:cs="Times New Roman"/>
          <w:sz w:val="28"/>
          <w:szCs w:val="28"/>
        </w:rPr>
        <w:t>г</w:t>
      </w:r>
      <w:r w:rsidR="00E149C7">
        <w:rPr>
          <w:rFonts w:ascii="Times New Roman" w:hAnsi="Times New Roman" w:cs="Times New Roman"/>
          <w:sz w:val="28"/>
          <w:szCs w:val="28"/>
        </w:rPr>
        <w:t>.</w:t>
      </w:r>
      <w:r w:rsidR="00E149C7" w:rsidRPr="001A3B3D">
        <w:rPr>
          <w:rFonts w:ascii="Times New Roman" w:hAnsi="Times New Roman" w:cs="Times New Roman"/>
          <w:sz w:val="28"/>
          <w:szCs w:val="28"/>
        </w:rPr>
        <w:t>Горловка</w:t>
      </w:r>
    </w:p>
    <w:p w:rsidR="000B638F" w:rsidRDefault="000B638F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0BF" w:rsidRPr="001A3B3D" w:rsidRDefault="00C730BF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133" w:rsidRPr="001A3B3D" w:rsidRDefault="00812133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2F6A" w:rsidRPr="001A3B3D" w:rsidRDefault="00382F6A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30-2-1-20210115-1-1"/>
      <w:bookmarkEnd w:id="0"/>
    </w:p>
    <w:p w:rsidR="00812133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D73EF" w:rsidRPr="001A3B3D">
        <w:rPr>
          <w:rFonts w:ascii="Times New Roman" w:hAnsi="Times New Roman" w:cs="Times New Roman"/>
          <w:sz w:val="28"/>
          <w:szCs w:val="28"/>
        </w:rPr>
        <w:t>Н</w:t>
      </w:r>
      <w:r w:rsidRPr="001A3B3D">
        <w:rPr>
          <w:rFonts w:ascii="Times New Roman" w:hAnsi="Times New Roman" w:cs="Times New Roman"/>
          <w:sz w:val="28"/>
          <w:szCs w:val="28"/>
        </w:rPr>
        <w:t xml:space="preserve">астоящая </w:t>
      </w:r>
      <w:r w:rsidR="00A92EE4">
        <w:rPr>
          <w:rFonts w:ascii="Times New Roman" w:hAnsi="Times New Roman" w:cs="Times New Roman"/>
          <w:sz w:val="28"/>
          <w:szCs w:val="28"/>
        </w:rPr>
        <w:t>М</w:t>
      </w:r>
      <w:r w:rsidRPr="001A3B3D">
        <w:rPr>
          <w:rFonts w:ascii="Times New Roman" w:hAnsi="Times New Roman" w:cs="Times New Roman"/>
          <w:sz w:val="28"/>
          <w:szCs w:val="28"/>
        </w:rPr>
        <w:t xml:space="preserve">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Донецкой Народной Республики (далее – гражданская служба) </w:t>
      </w:r>
      <w:r w:rsidR="008E6823" w:rsidRPr="001A3B3D">
        <w:rPr>
          <w:rFonts w:ascii="Times New Roman" w:hAnsi="Times New Roman" w:cs="Times New Roman"/>
          <w:sz w:val="28"/>
          <w:szCs w:val="28"/>
        </w:rPr>
        <w:t>в а</w:t>
      </w:r>
      <w:r w:rsidR="00B25C89" w:rsidRPr="001A3B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49C7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E149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49C7" w:rsidRPr="001A3B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49C7">
        <w:rPr>
          <w:rFonts w:ascii="Times New Roman" w:hAnsi="Times New Roman" w:cs="Times New Roman"/>
          <w:sz w:val="28"/>
          <w:szCs w:val="28"/>
        </w:rPr>
        <w:t>.</w:t>
      </w:r>
      <w:r w:rsidR="00E149C7" w:rsidRPr="001A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49C7" w:rsidRPr="001A3B3D">
        <w:rPr>
          <w:rFonts w:ascii="Times New Roman" w:hAnsi="Times New Roman" w:cs="Times New Roman"/>
          <w:sz w:val="28"/>
          <w:szCs w:val="28"/>
        </w:rPr>
        <w:t>орловка</w:t>
      </w:r>
      <w:r w:rsidR="00E149C7">
        <w:rPr>
          <w:rFonts w:ascii="Times New Roman" w:hAnsi="Times New Roman" w:cs="Times New Roman"/>
          <w:sz w:val="28"/>
          <w:szCs w:val="28"/>
        </w:rPr>
        <w:t xml:space="preserve"> </w:t>
      </w:r>
      <w:r w:rsidR="00B25C89" w:rsidRPr="001A3B3D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A3B3D"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 гражданской службы</w:t>
      </w:r>
      <w:r w:rsidR="00B25C89" w:rsidRPr="001A3B3D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1A3B3D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</w:t>
      </w:r>
      <w:r w:rsidR="00B25C89" w:rsidRPr="001A3B3D">
        <w:rPr>
          <w:rFonts w:ascii="Times New Roman" w:hAnsi="Times New Roman" w:cs="Times New Roman"/>
          <w:sz w:val="28"/>
          <w:szCs w:val="28"/>
        </w:rPr>
        <w:t>Администрации</w:t>
      </w:r>
      <w:r w:rsidR="004048E6" w:rsidRPr="001A3B3D">
        <w:rPr>
          <w:rFonts w:ascii="Times New Roman" w:hAnsi="Times New Roman" w:cs="Times New Roman"/>
          <w:sz w:val="28"/>
          <w:szCs w:val="28"/>
        </w:rPr>
        <w:t xml:space="preserve"> </w:t>
      </w:r>
      <w:r w:rsidRPr="001A3B3D">
        <w:rPr>
          <w:rFonts w:ascii="Times New Roman" w:hAnsi="Times New Roman" w:cs="Times New Roman"/>
          <w:sz w:val="28"/>
          <w:szCs w:val="28"/>
        </w:rPr>
        <w:t>(далее соответственно – конкурсы, кадровый резерв).</w:t>
      </w:r>
    </w:p>
    <w:p w:rsidR="008E6823" w:rsidRPr="001A3B3D" w:rsidRDefault="008E682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30-2-1-20210115-1-2"/>
      <w:bookmarkEnd w:id="1"/>
    </w:p>
    <w:p w:rsidR="00812133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1.2. </w:t>
      </w:r>
      <w:r w:rsidR="007D73EF" w:rsidRPr="001A3B3D">
        <w:rPr>
          <w:rFonts w:ascii="Times New Roman" w:hAnsi="Times New Roman" w:cs="Times New Roman"/>
          <w:sz w:val="28"/>
          <w:szCs w:val="28"/>
        </w:rPr>
        <w:t>В соответствии с пунктом 1.2 Единой методики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органов, утвержденной Постановлением Правительства Донецкой Народной Республики от 15 января 2021 г. № 2-1 (далее – Единая методика), к</w:t>
      </w:r>
      <w:r w:rsidRPr="001A3B3D">
        <w:rPr>
          <w:rFonts w:ascii="Times New Roman" w:hAnsi="Times New Roman" w:cs="Times New Roman"/>
          <w:sz w:val="28"/>
          <w:szCs w:val="28"/>
        </w:rPr>
        <w:t>онкурсы проводятся в целях оценки профессионального уровня граждан Донецкой Народной Республики (государственных гражданских служащих Донецкой Народной Республики), допущенных к участию в конкурсах (далее –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– квалификационные требования, оценка кандидатов).</w:t>
      </w:r>
    </w:p>
    <w:p w:rsidR="00CC1B20" w:rsidRPr="001A3B3D" w:rsidRDefault="00CC1B20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30-2-1-20210115-r2"/>
      <w:bookmarkEnd w:id="2"/>
    </w:p>
    <w:p w:rsidR="00812133" w:rsidRPr="001A3B3D" w:rsidRDefault="00812133" w:rsidP="001A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II. Подготовка к проведению конкурсов</w:t>
      </w:r>
    </w:p>
    <w:p w:rsidR="00B00C45" w:rsidRPr="001A3B3D" w:rsidRDefault="00B00C45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0030-2-1-20210115-2-1"/>
      <w:bookmarkEnd w:id="3"/>
    </w:p>
    <w:p w:rsidR="001A3B3D" w:rsidRPr="001A3B3D" w:rsidRDefault="0080444C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30-2-1-20210115-2-2"/>
      <w:bookmarkEnd w:id="4"/>
      <w:r w:rsidRPr="001A3B3D">
        <w:rPr>
          <w:rFonts w:ascii="Times New Roman" w:hAnsi="Times New Roman" w:cs="Times New Roman"/>
          <w:sz w:val="28"/>
          <w:szCs w:val="28"/>
        </w:rPr>
        <w:t xml:space="preserve">2.1. </w:t>
      </w:r>
      <w:r w:rsidR="001A3B3D" w:rsidRPr="001A3B3D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1A3B3D">
        <w:rPr>
          <w:rFonts w:ascii="Times New Roman" w:hAnsi="Times New Roman" w:cs="Times New Roman"/>
          <w:sz w:val="28"/>
          <w:szCs w:val="28"/>
        </w:rPr>
        <w:t>1</w:t>
      </w:r>
      <w:r w:rsidR="001A3B3D" w:rsidRPr="001A3B3D">
        <w:rPr>
          <w:rFonts w:ascii="Times New Roman" w:hAnsi="Times New Roman" w:cs="Times New Roman"/>
          <w:sz w:val="28"/>
          <w:szCs w:val="28"/>
        </w:rPr>
        <w:t xml:space="preserve"> Единой методики </w:t>
      </w:r>
      <w:r w:rsidR="001A3B3D">
        <w:rPr>
          <w:rFonts w:ascii="Times New Roman" w:hAnsi="Times New Roman" w:cs="Times New Roman"/>
          <w:sz w:val="28"/>
          <w:szCs w:val="28"/>
        </w:rPr>
        <w:t>п</w:t>
      </w:r>
      <w:r w:rsidR="001A3B3D" w:rsidRPr="001A3B3D">
        <w:rPr>
          <w:rFonts w:ascii="Times New Roman" w:hAnsi="Times New Roman" w:cs="Times New Roman"/>
          <w:sz w:val="28"/>
          <w:szCs w:val="28"/>
        </w:rPr>
        <w:t xml:space="preserve">одготовка к проведению конкурсов предусматривает выбор методов оценки профессиональных и личностных качеств кандидатов (далее – методы оценки) </w:t>
      </w:r>
      <w:r w:rsidR="001A3B3D" w:rsidRPr="001A3B3D">
        <w:rPr>
          <w:rFonts w:ascii="Times New Roman" w:hAnsi="Times New Roman" w:cs="Times New Roman"/>
          <w:sz w:val="28"/>
          <w:szCs w:val="28"/>
        </w:rPr>
        <w:lastRenderedPageBreak/>
        <w:t>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Донецкой Народной Республики (далее – гражданские служащие) в отношении вакантных должностей гражданской службы, на замещение которых планируется объявление конкурсов (далее – вакантные должности гражданской службы).</w:t>
      </w:r>
    </w:p>
    <w:p w:rsidR="001A3B3D" w:rsidRDefault="001A3B3D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1A3B3D" w:rsidRDefault="0080444C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2.2. </w:t>
      </w:r>
      <w:r w:rsidR="007D73EF" w:rsidRPr="001A3B3D">
        <w:rPr>
          <w:rFonts w:ascii="Times New Roman" w:hAnsi="Times New Roman" w:cs="Times New Roman"/>
          <w:sz w:val="28"/>
          <w:szCs w:val="28"/>
        </w:rPr>
        <w:t>В соответствии с пунктом 2.2 Единой методики п</w:t>
      </w:r>
      <w:r w:rsidR="00D67F43" w:rsidRPr="001A3B3D">
        <w:rPr>
          <w:rFonts w:ascii="Times New Roman" w:hAnsi="Times New Roman" w:cs="Times New Roman"/>
          <w:sz w:val="28"/>
          <w:szCs w:val="28"/>
        </w:rPr>
        <w:t>о решению главы Администрации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E65AB8" w:rsidRPr="001A3B3D" w:rsidRDefault="00E65AB8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43" w:rsidRPr="001A3B3D" w:rsidRDefault="00D67F4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0030-2-1-20210115-2-3"/>
      <w:bookmarkStart w:id="6" w:name="0030-2-1-20210115-2-5"/>
      <w:bookmarkEnd w:id="5"/>
      <w:bookmarkEnd w:id="6"/>
      <w:r w:rsidRPr="001A3B3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7D73EF" w:rsidRPr="001A3B3D">
        <w:rPr>
          <w:rFonts w:ascii="Times New Roman" w:hAnsi="Times New Roman" w:cs="Times New Roman"/>
          <w:sz w:val="28"/>
          <w:szCs w:val="28"/>
        </w:rPr>
        <w:t>В соответствии с пунктом 2.3 Единой методики д</w:t>
      </w:r>
      <w:r w:rsidRPr="001A3B3D">
        <w:rPr>
          <w:rFonts w:ascii="Times New Roman" w:hAnsi="Times New Roman" w:cs="Times New Roman"/>
          <w:sz w:val="28"/>
          <w:szCs w:val="28"/>
        </w:rPr>
        <w:t>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законам и другим нормативным правовым актам Донецкой Народной Республики методы оценки, включая индивидуальное собеседование, анкетирование, проведение групповых дискуссий, подготовку проекта документа или тестирование по вопросам, связанным с выполнением должностных обязанностей по вакантной должности гражданской службы (группе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по которой формируется кадровый резерв).</w:t>
      </w:r>
    </w:p>
    <w:p w:rsidR="00D67F43" w:rsidRPr="001A3B3D" w:rsidRDefault="00D67F4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EF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2.</w:t>
      </w:r>
      <w:r w:rsidR="0080444C" w:rsidRPr="001A3B3D">
        <w:rPr>
          <w:rFonts w:ascii="Times New Roman" w:hAnsi="Times New Roman" w:cs="Times New Roman"/>
          <w:sz w:val="28"/>
          <w:szCs w:val="28"/>
        </w:rPr>
        <w:t>4</w:t>
      </w:r>
      <w:r w:rsidRPr="001A3B3D">
        <w:rPr>
          <w:rFonts w:ascii="Times New Roman" w:hAnsi="Times New Roman" w:cs="Times New Roman"/>
          <w:sz w:val="28"/>
          <w:szCs w:val="28"/>
        </w:rPr>
        <w:t xml:space="preserve">. </w:t>
      </w:r>
      <w:r w:rsidR="007D73EF" w:rsidRPr="001A3B3D">
        <w:rPr>
          <w:rFonts w:ascii="Times New Roman" w:hAnsi="Times New Roman" w:cs="Times New Roman"/>
          <w:sz w:val="28"/>
          <w:szCs w:val="28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 </w:t>
      </w:r>
      <w:hyperlink r:id="rId8" w:history="1">
        <w:r w:rsidR="007D73EF" w:rsidRPr="001A3B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7D73EF" w:rsidRPr="001A3B3D">
        <w:rPr>
          <w:rFonts w:ascii="Times New Roman" w:hAnsi="Times New Roman" w:cs="Times New Roman"/>
          <w:sz w:val="28"/>
          <w:szCs w:val="28"/>
        </w:rPr>
        <w:t xml:space="preserve"> к Единой методике и описанием методов оценки </w:t>
      </w:r>
      <w:r w:rsidR="00B24C01" w:rsidRPr="001A3B3D">
        <w:rPr>
          <w:rFonts w:ascii="Times New Roman" w:hAnsi="Times New Roman" w:cs="Times New Roman"/>
          <w:sz w:val="28"/>
          <w:szCs w:val="28"/>
        </w:rPr>
        <w:t>в разделе IV настоящей методики.</w:t>
      </w:r>
    </w:p>
    <w:p w:rsidR="007D73EF" w:rsidRPr="001A3B3D" w:rsidRDefault="007D73EF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1A3B3D" w:rsidRDefault="00B24C01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В соответствии с пунктом 2.5 Единой методики м</w:t>
      </w:r>
      <w:r w:rsidR="00812133" w:rsidRPr="001A3B3D">
        <w:rPr>
          <w:rFonts w:ascii="Times New Roman" w:hAnsi="Times New Roman" w:cs="Times New Roman"/>
          <w:sz w:val="28"/>
          <w:szCs w:val="28"/>
        </w:rPr>
        <w:t>етоды оценки должны позволить оценить профессиональный уровень кандидатов в зависимости от сферы служебной деятельности, а также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 – для всех кандидатов, лидерство и принятие управленческих решений – дополнительно для кандидатов, претендующих на замещение должностей гражданской службы категории «руководители» всех</w:t>
      </w:r>
      <w:proofErr w:type="gramEnd"/>
      <w:r w:rsidR="00812133" w:rsidRPr="001A3B3D">
        <w:rPr>
          <w:rFonts w:ascii="Times New Roman" w:hAnsi="Times New Roman" w:cs="Times New Roman"/>
          <w:sz w:val="28"/>
          <w:szCs w:val="28"/>
        </w:rPr>
        <w:t xml:space="preserve"> групп должностей.</w:t>
      </w:r>
    </w:p>
    <w:p w:rsidR="00B25C89" w:rsidRPr="001A3B3D" w:rsidRDefault="00B25C89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0030-2-1-20210115-2-6"/>
      <w:bookmarkEnd w:id="7"/>
    </w:p>
    <w:p w:rsidR="00B25C89" w:rsidRPr="00E56799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99">
        <w:rPr>
          <w:rFonts w:ascii="Times New Roman" w:hAnsi="Times New Roman" w:cs="Times New Roman"/>
          <w:sz w:val="28"/>
          <w:szCs w:val="28"/>
        </w:rPr>
        <w:t>2.</w:t>
      </w:r>
      <w:r w:rsidR="00B24C01" w:rsidRPr="00E56799">
        <w:rPr>
          <w:rFonts w:ascii="Times New Roman" w:hAnsi="Times New Roman" w:cs="Times New Roman"/>
          <w:sz w:val="28"/>
          <w:szCs w:val="28"/>
        </w:rPr>
        <w:t>6</w:t>
      </w:r>
      <w:r w:rsidRPr="00E567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4C01" w:rsidRPr="00E56799">
        <w:rPr>
          <w:rFonts w:ascii="Times New Roman" w:hAnsi="Times New Roman" w:cs="Times New Roman"/>
          <w:sz w:val="28"/>
          <w:szCs w:val="28"/>
        </w:rPr>
        <w:t>В соответствии с пунктом 2.6 Единой методики ч</w:t>
      </w:r>
      <w:r w:rsidRPr="00E56799">
        <w:rPr>
          <w:rFonts w:ascii="Times New Roman" w:hAnsi="Times New Roman" w:cs="Times New Roman"/>
          <w:sz w:val="28"/>
          <w:szCs w:val="28"/>
        </w:rPr>
        <w:t xml:space="preserve">лены конкурсной комиссии, образованной в </w:t>
      </w:r>
      <w:r w:rsidR="00BC2D7D" w:rsidRPr="00E56799">
        <w:rPr>
          <w:rFonts w:ascii="Times New Roman" w:hAnsi="Times New Roman" w:cs="Times New Roman"/>
          <w:sz w:val="28"/>
          <w:szCs w:val="28"/>
        </w:rPr>
        <w:t>Администрации</w:t>
      </w:r>
      <w:r w:rsidRPr="00E567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конкурсе на замещение вакантной должности государственной гражданской </w:t>
      </w:r>
      <w:r w:rsidRPr="00E56799">
        <w:rPr>
          <w:rFonts w:ascii="Times New Roman" w:hAnsi="Times New Roman" w:cs="Times New Roman"/>
          <w:sz w:val="28"/>
          <w:szCs w:val="28"/>
        </w:rPr>
        <w:lastRenderedPageBreak/>
        <w:t>службы Донецкой Народной Республики, утвержденным </w:t>
      </w:r>
      <w:hyperlink r:id="rId9" w:tgtFrame="_blank" w:history="1">
        <w:r w:rsidRPr="00E56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Главы Донецкой Народной Республики от 06 мая 2020 года № 137 «О конкурсе на замещение вакантной должности государственной гражданской службы Донецкой Народной Республики»</w:t>
        </w:r>
      </w:hyperlink>
      <w:r w:rsidRPr="00E56799">
        <w:rPr>
          <w:rFonts w:ascii="Times New Roman" w:hAnsi="Times New Roman" w:cs="Times New Roman"/>
          <w:sz w:val="28"/>
          <w:szCs w:val="28"/>
        </w:rPr>
        <w:t> (далее соответственно – конкурсная комиссия, Положение), вправе вносить</w:t>
      </w:r>
      <w:proofErr w:type="gramEnd"/>
      <w:r w:rsidRPr="00E56799">
        <w:rPr>
          <w:rFonts w:ascii="Times New Roman" w:hAnsi="Times New Roman" w:cs="Times New Roman"/>
          <w:sz w:val="28"/>
          <w:szCs w:val="28"/>
        </w:rPr>
        <w:t xml:space="preserve"> предложения о применении методов оценки</w:t>
      </w:r>
      <w:r w:rsidR="00B24C01" w:rsidRPr="00E56799">
        <w:rPr>
          <w:rFonts w:ascii="Times New Roman" w:hAnsi="Times New Roman" w:cs="Times New Roman"/>
          <w:sz w:val="28"/>
          <w:szCs w:val="28"/>
        </w:rPr>
        <w:t xml:space="preserve">, описанных в разделе IV настоящей </w:t>
      </w:r>
      <w:r w:rsidR="009A2661" w:rsidRPr="00E56799">
        <w:rPr>
          <w:rFonts w:ascii="Times New Roman" w:hAnsi="Times New Roman" w:cs="Times New Roman"/>
          <w:sz w:val="28"/>
          <w:szCs w:val="28"/>
        </w:rPr>
        <w:t>М</w:t>
      </w:r>
      <w:r w:rsidR="00B24C01" w:rsidRPr="00E56799">
        <w:rPr>
          <w:rFonts w:ascii="Times New Roman" w:hAnsi="Times New Roman" w:cs="Times New Roman"/>
          <w:sz w:val="28"/>
          <w:szCs w:val="28"/>
        </w:rPr>
        <w:t>етодики</w:t>
      </w:r>
      <w:r w:rsidR="00D67F43" w:rsidRPr="00E56799">
        <w:rPr>
          <w:rFonts w:ascii="Times New Roman" w:hAnsi="Times New Roman" w:cs="Times New Roman"/>
          <w:sz w:val="28"/>
          <w:szCs w:val="28"/>
        </w:rPr>
        <w:t>.</w:t>
      </w:r>
      <w:r w:rsidRPr="00E5679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0030-2-1-20210115-2-7"/>
      <w:bookmarkEnd w:id="8"/>
    </w:p>
    <w:p w:rsidR="00BC2D7D" w:rsidRPr="001A3B3D" w:rsidRDefault="00BC2D7D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0030-2-1-20210115-2-8"/>
      <w:bookmarkEnd w:id="9"/>
    </w:p>
    <w:p w:rsidR="00812133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2.</w:t>
      </w:r>
      <w:r w:rsidR="00B24C01" w:rsidRPr="001A3B3D">
        <w:rPr>
          <w:rFonts w:ascii="Times New Roman" w:hAnsi="Times New Roman" w:cs="Times New Roman"/>
          <w:sz w:val="28"/>
          <w:szCs w:val="28"/>
        </w:rPr>
        <w:t>7</w:t>
      </w:r>
      <w:r w:rsidRPr="001A3B3D">
        <w:rPr>
          <w:rFonts w:ascii="Times New Roman" w:hAnsi="Times New Roman" w:cs="Times New Roman"/>
          <w:sz w:val="28"/>
          <w:szCs w:val="28"/>
        </w:rPr>
        <w:t xml:space="preserve">. </w:t>
      </w:r>
      <w:r w:rsidR="00B24C01" w:rsidRPr="001A3B3D">
        <w:rPr>
          <w:rFonts w:ascii="Times New Roman" w:hAnsi="Times New Roman" w:cs="Times New Roman"/>
          <w:sz w:val="28"/>
          <w:szCs w:val="28"/>
        </w:rPr>
        <w:t>В соответствии с пунктом 2.8 Единой методики в</w:t>
      </w:r>
      <w:r w:rsidRPr="001A3B3D">
        <w:rPr>
          <w:rFonts w:ascii="Times New Roman" w:hAnsi="Times New Roman" w:cs="Times New Roman"/>
          <w:sz w:val="28"/>
          <w:szCs w:val="28"/>
        </w:rPr>
        <w:t xml:space="preserve"> целях повышения объективности и независимости работы конкурсной комиссии по решению </w:t>
      </w:r>
      <w:r w:rsidR="00BC2D7D" w:rsidRPr="001A3B3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A3B3D">
        <w:rPr>
          <w:rFonts w:ascii="Times New Roman" w:hAnsi="Times New Roman" w:cs="Times New Roman"/>
          <w:sz w:val="28"/>
          <w:szCs w:val="28"/>
        </w:rPr>
        <w:t xml:space="preserve"> проводится периодическое обновление ее состава.</w:t>
      </w:r>
    </w:p>
    <w:p w:rsidR="00BC2D7D" w:rsidRPr="001A3B3D" w:rsidRDefault="00BC2D7D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030-2-1-20210115-2-9"/>
      <w:bookmarkEnd w:id="10"/>
    </w:p>
    <w:p w:rsidR="00812133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0030-2-1-20210115-2-10"/>
      <w:bookmarkEnd w:id="11"/>
      <w:r w:rsidRPr="001635DB">
        <w:rPr>
          <w:rFonts w:ascii="Times New Roman" w:hAnsi="Times New Roman" w:cs="Times New Roman"/>
          <w:sz w:val="28"/>
          <w:szCs w:val="28"/>
        </w:rPr>
        <w:t>2.</w:t>
      </w:r>
      <w:r w:rsidR="0080444C" w:rsidRPr="001635DB">
        <w:rPr>
          <w:rFonts w:ascii="Times New Roman" w:hAnsi="Times New Roman" w:cs="Times New Roman"/>
          <w:sz w:val="28"/>
          <w:szCs w:val="28"/>
        </w:rPr>
        <w:t>8</w:t>
      </w:r>
      <w:r w:rsidRPr="001635DB">
        <w:rPr>
          <w:rFonts w:ascii="Times New Roman" w:hAnsi="Times New Roman" w:cs="Times New Roman"/>
          <w:sz w:val="28"/>
          <w:szCs w:val="28"/>
        </w:rPr>
        <w:t xml:space="preserve">. </w:t>
      </w:r>
      <w:r w:rsidR="00B24C01" w:rsidRPr="001635DB">
        <w:rPr>
          <w:rFonts w:ascii="Times New Roman" w:hAnsi="Times New Roman" w:cs="Times New Roman"/>
          <w:sz w:val="28"/>
          <w:szCs w:val="28"/>
        </w:rPr>
        <w:t>В соответствии с пунктом 2.10 Единой методики п</w:t>
      </w:r>
      <w:r w:rsidRPr="001635DB">
        <w:rPr>
          <w:rFonts w:ascii="Times New Roman" w:hAnsi="Times New Roman" w:cs="Times New Roman"/>
          <w:sz w:val="28"/>
          <w:szCs w:val="28"/>
        </w:rPr>
        <w:t xml:space="preserve">ри подготовке к проведению конкурсов </w:t>
      </w:r>
      <w:r w:rsidR="008F1DF0" w:rsidRPr="001635DB">
        <w:rPr>
          <w:rFonts w:ascii="Times New Roman" w:hAnsi="Times New Roman" w:cs="Times New Roman"/>
          <w:sz w:val="28"/>
          <w:szCs w:val="28"/>
        </w:rPr>
        <w:t>лицом</w:t>
      </w:r>
      <w:r w:rsidR="001635DB">
        <w:rPr>
          <w:rFonts w:ascii="Times New Roman" w:hAnsi="Times New Roman" w:cs="Times New Roman"/>
          <w:sz w:val="28"/>
          <w:szCs w:val="28"/>
        </w:rPr>
        <w:t>,</w:t>
      </w:r>
      <w:r w:rsidR="008F1DF0" w:rsidRPr="001635DB">
        <w:rPr>
          <w:rFonts w:ascii="Times New Roman" w:hAnsi="Times New Roman" w:cs="Times New Roman"/>
          <w:sz w:val="28"/>
          <w:szCs w:val="28"/>
        </w:rPr>
        <w:t xml:space="preserve"> уполномоченным на ведение кадровой работы</w:t>
      </w:r>
      <w:r w:rsidRPr="001635DB">
        <w:rPr>
          <w:rFonts w:ascii="Times New Roman" w:hAnsi="Times New Roman" w:cs="Times New Roman"/>
          <w:sz w:val="28"/>
          <w:szCs w:val="28"/>
        </w:rPr>
        <w:t xml:space="preserve"> </w:t>
      </w:r>
      <w:r w:rsidR="007621F3" w:rsidRPr="001635DB">
        <w:rPr>
          <w:rFonts w:ascii="Times New Roman" w:hAnsi="Times New Roman" w:cs="Times New Roman"/>
          <w:sz w:val="28"/>
          <w:szCs w:val="28"/>
        </w:rPr>
        <w:t>Администрации</w:t>
      </w:r>
      <w:r w:rsidR="001635DB">
        <w:rPr>
          <w:rFonts w:ascii="Times New Roman" w:hAnsi="Times New Roman" w:cs="Times New Roman"/>
          <w:sz w:val="28"/>
          <w:szCs w:val="28"/>
        </w:rPr>
        <w:t>,</w:t>
      </w:r>
      <w:r w:rsidR="007621F3" w:rsidRPr="001635DB">
        <w:rPr>
          <w:rFonts w:ascii="Times New Roman" w:hAnsi="Times New Roman" w:cs="Times New Roman"/>
          <w:sz w:val="28"/>
          <w:szCs w:val="28"/>
        </w:rPr>
        <w:t xml:space="preserve"> </w:t>
      </w:r>
      <w:r w:rsidRPr="001635DB">
        <w:rPr>
          <w:rFonts w:ascii="Times New Roman" w:hAnsi="Times New Roman" w:cs="Times New Roman"/>
          <w:sz w:val="28"/>
          <w:szCs w:val="28"/>
        </w:rPr>
        <w:t>уточняется участие в составе конкурсной комиссии представителей научных, образовательных и других организаций,</w:t>
      </w:r>
      <w:r w:rsidRPr="001A3B3D">
        <w:rPr>
          <w:rFonts w:ascii="Times New Roman" w:hAnsi="Times New Roman" w:cs="Times New Roman"/>
          <w:sz w:val="28"/>
          <w:szCs w:val="28"/>
        </w:rPr>
        <w:t xml:space="preserve"> привлекаемых в качестве независимых экспертов – специалистов по вопросам, связанным с гражданской службой (далее – независимые эксперты).</w:t>
      </w:r>
    </w:p>
    <w:p w:rsidR="00120454" w:rsidRPr="001A3B3D" w:rsidRDefault="00120454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0030-2-1-20210115-2-11"/>
      <w:bookmarkStart w:id="13" w:name="0030-2-1-20210115-2-12"/>
      <w:bookmarkEnd w:id="12"/>
      <w:bookmarkEnd w:id="13"/>
    </w:p>
    <w:p w:rsidR="00812133" w:rsidRPr="001A3B3D" w:rsidRDefault="00812133" w:rsidP="001A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2.</w:t>
      </w:r>
      <w:r w:rsidR="0080444C" w:rsidRPr="001A3B3D">
        <w:rPr>
          <w:rFonts w:ascii="Times New Roman" w:hAnsi="Times New Roman" w:cs="Times New Roman"/>
          <w:sz w:val="28"/>
          <w:szCs w:val="28"/>
        </w:rPr>
        <w:t>9</w:t>
      </w:r>
      <w:r w:rsidRPr="001A3B3D">
        <w:rPr>
          <w:rFonts w:ascii="Times New Roman" w:hAnsi="Times New Roman" w:cs="Times New Roman"/>
          <w:sz w:val="28"/>
          <w:szCs w:val="28"/>
        </w:rPr>
        <w:t xml:space="preserve">. </w:t>
      </w:r>
      <w:r w:rsidR="00B24C01" w:rsidRPr="001A3B3D">
        <w:rPr>
          <w:rFonts w:ascii="Times New Roman" w:hAnsi="Times New Roman" w:cs="Times New Roman"/>
          <w:sz w:val="28"/>
          <w:szCs w:val="28"/>
        </w:rPr>
        <w:t>В соответствии с пунктом 2.12 Единой методики о</w:t>
      </w:r>
      <w:r w:rsidRPr="001A3B3D">
        <w:rPr>
          <w:rFonts w:ascii="Times New Roman" w:hAnsi="Times New Roman" w:cs="Times New Roman"/>
          <w:sz w:val="28"/>
          <w:szCs w:val="28"/>
        </w:rPr>
        <w:t>бщее число указанных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00C45" w:rsidRPr="001A3B3D" w:rsidRDefault="00B00C45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0030-2-1-20210115-r3"/>
      <w:bookmarkEnd w:id="14"/>
    </w:p>
    <w:p w:rsidR="00812133" w:rsidRPr="001A3B3D" w:rsidRDefault="00812133" w:rsidP="0076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III. Объявление конкурсов</w:t>
      </w:r>
    </w:p>
    <w:p w:rsidR="00B00C45" w:rsidRPr="001A3B3D" w:rsidRDefault="00B00C45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0030-2-1-20210115-3-1"/>
      <w:bookmarkEnd w:id="15"/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3.1. </w:t>
      </w:r>
      <w:r w:rsidR="00B24C01" w:rsidRPr="001A3B3D">
        <w:rPr>
          <w:rFonts w:ascii="Times New Roman" w:hAnsi="Times New Roman" w:cs="Times New Roman"/>
          <w:sz w:val="28"/>
          <w:szCs w:val="28"/>
        </w:rPr>
        <w:t>В соответствии с пунктом 3.1 Единой методики к</w:t>
      </w:r>
      <w:r w:rsidRPr="001A3B3D">
        <w:rPr>
          <w:rFonts w:ascii="Times New Roman" w:hAnsi="Times New Roman" w:cs="Times New Roman"/>
          <w:sz w:val="28"/>
          <w:szCs w:val="28"/>
        </w:rPr>
        <w:t xml:space="preserve">онкурс проводится в два этапа. На первом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BA29E5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Pr="001A3B3D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объявление о приеме документов для участия в конкурсе (далее – объявление о конкурсе).</w:t>
      </w:r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B24C01" w:rsidRPr="001A3B3D">
        <w:rPr>
          <w:rFonts w:ascii="Times New Roman" w:hAnsi="Times New Roman" w:cs="Times New Roman"/>
          <w:sz w:val="28"/>
          <w:szCs w:val="28"/>
        </w:rPr>
        <w:t>В соответствии с пунктом 3.2 Единой методики о</w:t>
      </w:r>
      <w:r w:rsidRPr="001A3B3D">
        <w:rPr>
          <w:rFonts w:ascii="Times New Roman" w:hAnsi="Times New Roman" w:cs="Times New Roman"/>
          <w:sz w:val="28"/>
          <w:szCs w:val="28"/>
        </w:rPr>
        <w:t>бъявление о конкурсе должно включать в себя помимо сведений, предусмотренных пунктом 6 Положения,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  <w:proofErr w:type="gramEnd"/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Информация о конкурсе не должна корректироваться после ее опубликования, за исключением случая отмены конкурса.</w:t>
      </w:r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3.3. </w:t>
      </w:r>
      <w:r w:rsidR="00B24C01" w:rsidRPr="001A3B3D">
        <w:rPr>
          <w:rFonts w:ascii="Times New Roman" w:hAnsi="Times New Roman" w:cs="Times New Roman"/>
          <w:sz w:val="28"/>
          <w:szCs w:val="28"/>
        </w:rPr>
        <w:t>В соответствии с пунктом 3.3 Единой методики Администрация</w:t>
      </w:r>
      <w:r w:rsidRPr="001A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начала второго этапа конкурса размещает на официальном сайте </w:t>
      </w:r>
      <w:r w:rsidR="0016515E">
        <w:rPr>
          <w:rFonts w:ascii="Times New Roman" w:hAnsi="Times New Roman" w:cs="Times New Roman"/>
          <w:sz w:val="28"/>
          <w:szCs w:val="28"/>
        </w:rPr>
        <w:t xml:space="preserve">Администрации города Горловка </w:t>
      </w:r>
      <w:r w:rsidRPr="001A3B3D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дате, месте и времени проведения второго этапа </w:t>
      </w:r>
      <w:r w:rsidRPr="001A3B3D">
        <w:rPr>
          <w:rFonts w:ascii="Times New Roman" w:hAnsi="Times New Roman" w:cs="Times New Roman"/>
          <w:sz w:val="28"/>
          <w:szCs w:val="28"/>
        </w:rPr>
        <w:lastRenderedPageBreak/>
        <w:t>конкурса и направляет кандидатам, соответствующие сообщения в письменной форме.</w:t>
      </w:r>
    </w:p>
    <w:p w:rsidR="004F29FC" w:rsidRPr="001A3B3D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7621F3" w:rsidRDefault="00812133" w:rsidP="0076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IV. Проведение конкурсов</w:t>
      </w:r>
    </w:p>
    <w:p w:rsidR="00B00C45" w:rsidRPr="007621F3" w:rsidRDefault="00B00C4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0030-2-1-20210115-4-1"/>
      <w:bookmarkEnd w:id="16"/>
    </w:p>
    <w:p w:rsidR="00812133" w:rsidRPr="007621F3" w:rsidRDefault="00C45AE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24C01" w:rsidRPr="007621F3">
        <w:rPr>
          <w:rFonts w:ascii="Times New Roman" w:hAnsi="Times New Roman" w:cs="Times New Roman"/>
          <w:sz w:val="28"/>
          <w:szCs w:val="28"/>
        </w:rPr>
        <w:t>1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B24C01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 Единой методики конкурсная </w:t>
      </w:r>
      <w:r w:rsidR="00812133" w:rsidRPr="007621F3">
        <w:rPr>
          <w:rFonts w:ascii="Times New Roman" w:hAnsi="Times New Roman" w:cs="Times New Roman"/>
          <w:sz w:val="28"/>
          <w:szCs w:val="28"/>
        </w:rPr>
        <w:t>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20454" w:rsidRPr="007621F3" w:rsidRDefault="00120454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0030-2-1-20210115-4-2"/>
      <w:bookmarkEnd w:id="17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24C01" w:rsidRPr="007621F3">
        <w:rPr>
          <w:rFonts w:ascii="Times New Roman" w:hAnsi="Times New Roman" w:cs="Times New Roman"/>
          <w:sz w:val="28"/>
          <w:szCs w:val="28"/>
        </w:rPr>
        <w:t>2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4C01" w:rsidRPr="007621F3">
        <w:rPr>
          <w:rFonts w:ascii="Times New Roman" w:hAnsi="Times New Roman" w:cs="Times New Roman"/>
          <w:sz w:val="28"/>
          <w:szCs w:val="28"/>
        </w:rPr>
        <w:t>В соответствии с пунктом 4.2 Единой методики п</w:t>
      </w:r>
      <w:r w:rsidRPr="007621F3">
        <w:rPr>
          <w:rFonts w:ascii="Times New Roman" w:hAnsi="Times New Roman" w:cs="Times New Roman"/>
          <w:sz w:val="28"/>
          <w:szCs w:val="28"/>
        </w:rPr>
        <w:t xml:space="preserve">ри обработке персональных данных в </w:t>
      </w:r>
      <w:r w:rsidR="00120454" w:rsidRPr="007621F3">
        <w:rPr>
          <w:rFonts w:ascii="Times New Roman" w:hAnsi="Times New Roman" w:cs="Times New Roman"/>
          <w:sz w:val="28"/>
          <w:szCs w:val="28"/>
        </w:rPr>
        <w:t>Администрации</w:t>
      </w:r>
      <w:r w:rsidRPr="007621F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1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20454" w:rsidRPr="007621F3" w:rsidRDefault="00120454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0030-2-1-20210115-4-3"/>
      <w:bookmarkEnd w:id="18"/>
    </w:p>
    <w:p w:rsidR="00C45AE5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24C01" w:rsidRPr="007621F3">
        <w:rPr>
          <w:rFonts w:ascii="Times New Roman" w:hAnsi="Times New Roman" w:cs="Times New Roman"/>
          <w:sz w:val="28"/>
          <w:szCs w:val="28"/>
        </w:rPr>
        <w:t>3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C45AE5" w:rsidRPr="007621F3">
        <w:rPr>
          <w:rFonts w:ascii="Times New Roman" w:hAnsi="Times New Roman" w:cs="Times New Roman"/>
          <w:sz w:val="28"/>
          <w:szCs w:val="28"/>
        </w:rPr>
        <w:t xml:space="preserve">Обязательными методами оценки являются тестирование </w:t>
      </w:r>
      <w:r w:rsidR="002E018E" w:rsidRPr="007621F3">
        <w:rPr>
          <w:rFonts w:ascii="Times New Roman" w:hAnsi="Times New Roman" w:cs="Times New Roman"/>
          <w:sz w:val="28"/>
          <w:szCs w:val="28"/>
        </w:rPr>
        <w:t>и индивидуальное собеседование.</w:t>
      </w:r>
    </w:p>
    <w:p w:rsidR="00C45AE5" w:rsidRPr="007621F3" w:rsidRDefault="00C45AE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4</w:t>
      </w:r>
      <w:r w:rsidRPr="007621F3">
        <w:rPr>
          <w:rFonts w:ascii="Times New Roman" w:hAnsi="Times New Roman" w:cs="Times New Roman"/>
          <w:sz w:val="28"/>
          <w:szCs w:val="28"/>
        </w:rPr>
        <w:t>. Т</w:t>
      </w:r>
      <w:r w:rsidR="00812133" w:rsidRPr="007621F3">
        <w:rPr>
          <w:rFonts w:ascii="Times New Roman" w:hAnsi="Times New Roman" w:cs="Times New Roman"/>
          <w:sz w:val="28"/>
          <w:szCs w:val="28"/>
        </w:rPr>
        <w:t>естирование</w:t>
      </w:r>
      <w:r w:rsidRPr="007621F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12133" w:rsidRPr="007621F3">
        <w:rPr>
          <w:rFonts w:ascii="Times New Roman" w:hAnsi="Times New Roman" w:cs="Times New Roman"/>
          <w:sz w:val="28"/>
          <w:szCs w:val="28"/>
        </w:rPr>
        <w:t>:</w:t>
      </w:r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для оценки уровня владения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технологий;</w:t>
      </w:r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для оценки знаний и умений, необходимых для исполнения должностных обязанностей.</w:t>
      </w:r>
    </w:p>
    <w:p w:rsidR="003713B5" w:rsidRPr="007621F3" w:rsidRDefault="003713B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0030-2-1-20210115-4-4"/>
      <w:bookmarkEnd w:id="19"/>
    </w:p>
    <w:p w:rsidR="00E47949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5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47949" w:rsidRPr="007621F3">
        <w:rPr>
          <w:rFonts w:ascii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="00E47949" w:rsidRPr="007621F3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="00E47949" w:rsidRPr="007621F3">
        <w:rPr>
          <w:rFonts w:ascii="Times New Roman" w:hAnsi="Times New Roman" w:cs="Times New Roman"/>
          <w:sz w:val="28"/>
          <w:szCs w:val="28"/>
        </w:rPr>
        <w:t xml:space="preserve">анения и передачи информации, выход кандидатов за пределы аудитории, в которой проходит тестирование.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49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6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47949" w:rsidRPr="007621F3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кандидатам выставляется: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10 баллов, если даны правильные ответы более чем на 90% вопросов;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8 баллов, если даны правильные ответы на 61–90% вопросов;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6 баллов, если даны правильные ответы на 50–60% вопросов;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0 баллов, если даны правильные ответы менее чем на 50% вопросов. 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8E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7</w:t>
      </w:r>
      <w:r w:rsidRPr="007621F3">
        <w:rPr>
          <w:rFonts w:ascii="Times New Roman" w:hAnsi="Times New Roman" w:cs="Times New Roman"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A507A7" w:rsidRPr="007621F3" w:rsidRDefault="00A507A7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8</w:t>
      </w:r>
      <w:r w:rsidRPr="007621F3">
        <w:rPr>
          <w:rFonts w:ascii="Times New Roman" w:hAnsi="Times New Roman" w:cs="Times New Roman"/>
          <w:sz w:val="28"/>
          <w:szCs w:val="28"/>
        </w:rPr>
        <w:t xml:space="preserve">. Индивидуальное собеседование с кандидатами, прошедшими тестирование, проводится членами конкурсной комиссии. Индивидуальное собеседование заключается в устных ответах кандидатов на вопросы по теме его будущей служебной деятельности, задаваемые членами конкурсной комиссии. Результаты индивидуального собеседования оцениваются членами конкурсной комиссии: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в 10 баллов, – если 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решения;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в 8 баллов, –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в 6 баллов, –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в 0 баллов, –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переговоров.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3A71AA" w:rsidRPr="007621F3">
        <w:rPr>
          <w:rFonts w:ascii="Times New Roman" w:hAnsi="Times New Roman" w:cs="Times New Roman"/>
          <w:sz w:val="28"/>
          <w:szCs w:val="28"/>
        </w:rPr>
        <w:t>9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21F3">
        <w:rPr>
          <w:rFonts w:ascii="Times New Roman" w:hAnsi="Times New Roman" w:cs="Times New Roman"/>
          <w:sz w:val="28"/>
          <w:szCs w:val="28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форме, установленной </w:t>
      </w:r>
      <w:hyperlink r:id="rId10" w:history="1">
        <w:r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r w:rsidR="00382722"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  <w:r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7621F3">
        <w:rPr>
          <w:rFonts w:ascii="Times New Roman" w:hAnsi="Times New Roman" w:cs="Times New Roman"/>
          <w:sz w:val="28"/>
          <w:szCs w:val="28"/>
        </w:rPr>
        <w:t xml:space="preserve"> к настоящей </w:t>
      </w:r>
      <w:r w:rsidR="00DC5B5F" w:rsidRPr="007621F3">
        <w:rPr>
          <w:rFonts w:ascii="Times New Roman" w:hAnsi="Times New Roman" w:cs="Times New Roman"/>
          <w:sz w:val="28"/>
          <w:szCs w:val="28"/>
        </w:rPr>
        <w:t>М</w:t>
      </w:r>
      <w:r w:rsidRPr="007621F3">
        <w:rPr>
          <w:rFonts w:ascii="Times New Roman" w:hAnsi="Times New Roman" w:cs="Times New Roman"/>
          <w:sz w:val="28"/>
          <w:szCs w:val="28"/>
        </w:rPr>
        <w:t>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  <w:proofErr w:type="gramEnd"/>
    </w:p>
    <w:p w:rsidR="005729BC" w:rsidRDefault="005729B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A71AA" w:rsidRPr="007621F3">
        <w:rPr>
          <w:rFonts w:ascii="Times New Roman" w:hAnsi="Times New Roman" w:cs="Times New Roman"/>
          <w:sz w:val="28"/>
          <w:szCs w:val="28"/>
        </w:rPr>
        <w:t>0</w:t>
      </w:r>
      <w:r w:rsidRPr="007621F3">
        <w:rPr>
          <w:rFonts w:ascii="Times New Roman" w:hAnsi="Times New Roman" w:cs="Times New Roman"/>
          <w:sz w:val="28"/>
          <w:szCs w:val="28"/>
        </w:rPr>
        <w:t>. Необходимость, а также очередность применения других методов оценки при проведении конкурса определяется конкурсной комиссией</w:t>
      </w:r>
      <w:r w:rsidR="00382722" w:rsidRPr="007621F3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структурного подразделения</w:t>
      </w:r>
      <w:r w:rsidR="0080444C" w:rsidRPr="007621F3">
        <w:rPr>
          <w:rFonts w:ascii="Times New Roman" w:hAnsi="Times New Roman" w:cs="Times New Roman"/>
          <w:sz w:val="28"/>
          <w:szCs w:val="28"/>
        </w:rPr>
        <w:t xml:space="preserve"> </w:t>
      </w:r>
      <w:r w:rsidR="00CF0127" w:rsidRPr="007621F3">
        <w:rPr>
          <w:rFonts w:ascii="Times New Roman" w:hAnsi="Times New Roman" w:cs="Times New Roman"/>
          <w:sz w:val="28"/>
          <w:szCs w:val="28"/>
        </w:rPr>
        <w:t>А</w:t>
      </w:r>
      <w:r w:rsidR="0080444C" w:rsidRPr="007621F3">
        <w:rPr>
          <w:rFonts w:ascii="Times New Roman" w:hAnsi="Times New Roman" w:cs="Times New Roman"/>
          <w:sz w:val="28"/>
          <w:szCs w:val="28"/>
        </w:rPr>
        <w:t>дминистрации</w:t>
      </w:r>
      <w:r w:rsidR="00382722" w:rsidRPr="007621F3">
        <w:rPr>
          <w:rFonts w:ascii="Times New Roman" w:hAnsi="Times New Roman" w:cs="Times New Roman"/>
          <w:sz w:val="28"/>
          <w:szCs w:val="28"/>
        </w:rPr>
        <w:t>, в котором замещается вакантная должность гражданской службы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722" w:rsidRPr="007621F3" w:rsidRDefault="00382722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4.1</w:t>
      </w:r>
      <w:r w:rsidR="003A71AA" w:rsidRPr="007621F3">
        <w:rPr>
          <w:rFonts w:ascii="Times New Roman" w:hAnsi="Times New Roman" w:cs="Times New Roman"/>
          <w:sz w:val="28"/>
          <w:szCs w:val="28"/>
        </w:rPr>
        <w:t>1</w:t>
      </w:r>
      <w:r w:rsidRPr="007621F3">
        <w:rPr>
          <w:rFonts w:ascii="Times New Roman" w:hAnsi="Times New Roman" w:cs="Times New Roman"/>
          <w:sz w:val="28"/>
          <w:szCs w:val="28"/>
        </w:rPr>
        <w:t xml:space="preserve">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Результаты дискуссии оцениваются членами конкурсной комиссии: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F3">
        <w:rPr>
          <w:rFonts w:ascii="Times New Roman" w:hAnsi="Times New Roman" w:cs="Times New Roman"/>
          <w:sz w:val="28"/>
          <w:szCs w:val="28"/>
        </w:rPr>
        <w:t>в 5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деловых переговоров, умение обоснованно и самостоятельно принимать решения;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F3">
        <w:rPr>
          <w:rFonts w:ascii="Times New Roman" w:hAnsi="Times New Roman" w:cs="Times New Roman"/>
          <w:sz w:val="28"/>
          <w:szCs w:val="28"/>
        </w:rPr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и ведения деловых переговоров, умение самостоятельно принимать решения;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F3">
        <w:rPr>
          <w:rFonts w:ascii="Times New Roman" w:hAnsi="Times New Roman" w:cs="Times New Roman"/>
          <w:sz w:val="28"/>
          <w:szCs w:val="28"/>
        </w:rPr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отстаивания собственной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точки зрения и ведения деловых переговоров; </w:t>
      </w:r>
    </w:p>
    <w:p w:rsidR="0027329C" w:rsidRPr="007621F3" w:rsidRDefault="0027329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1F3">
        <w:rPr>
          <w:rFonts w:ascii="Times New Roman" w:hAnsi="Times New Roman" w:cs="Times New Roman"/>
          <w:sz w:val="28"/>
          <w:szCs w:val="28"/>
        </w:rPr>
        <w:t xml:space="preserve"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</w:t>
      </w:r>
      <w:r w:rsidRPr="007621F3">
        <w:rPr>
          <w:rFonts w:ascii="Times New Roman" w:hAnsi="Times New Roman" w:cs="Times New Roman"/>
          <w:sz w:val="28"/>
          <w:szCs w:val="28"/>
        </w:rPr>
        <w:lastRenderedPageBreak/>
        <w:t>аналитических способностей, отсутствие навыков отстаивания собственной точки зрения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и ведения деловых переговоров. 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57E" w:rsidRPr="008F1DF0" w:rsidRDefault="00F6257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F0">
        <w:rPr>
          <w:rFonts w:ascii="Times New Roman" w:hAnsi="Times New Roman" w:cs="Times New Roman"/>
          <w:sz w:val="28"/>
          <w:szCs w:val="28"/>
        </w:rPr>
        <w:t>4.1</w:t>
      </w:r>
      <w:r w:rsidR="003A71AA" w:rsidRPr="008F1DF0">
        <w:rPr>
          <w:rFonts w:ascii="Times New Roman" w:hAnsi="Times New Roman" w:cs="Times New Roman"/>
          <w:sz w:val="28"/>
          <w:szCs w:val="28"/>
        </w:rPr>
        <w:t>2</w:t>
      </w:r>
      <w:r w:rsidRPr="008F1DF0">
        <w:rPr>
          <w:rFonts w:ascii="Times New Roman" w:hAnsi="Times New Roman" w:cs="Times New Roman"/>
          <w:sz w:val="28"/>
          <w:szCs w:val="28"/>
        </w:rPr>
        <w:t>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формируется кадровый резерв), а также квалификационных требований для замещения указанных должностей.</w:t>
      </w:r>
    </w:p>
    <w:p w:rsidR="00F6257E" w:rsidRPr="008F1DF0" w:rsidRDefault="00F6257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DF0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знаниях и умениях,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  <w:proofErr w:type="gramEnd"/>
    </w:p>
    <w:p w:rsidR="004F29FC" w:rsidRPr="007621F3" w:rsidRDefault="00F6257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F0">
        <w:rPr>
          <w:rFonts w:ascii="Times New Roman" w:hAnsi="Times New Roman" w:cs="Times New Roman"/>
          <w:sz w:val="28"/>
          <w:szCs w:val="28"/>
        </w:rPr>
        <w:t>Анкеты оцениваются по уровню знаний и умений, приобретенных</w:t>
      </w:r>
      <w:r w:rsidRPr="007621F3">
        <w:rPr>
          <w:rFonts w:ascii="Times New Roman" w:hAnsi="Times New Roman" w:cs="Times New Roman"/>
          <w:sz w:val="28"/>
          <w:szCs w:val="28"/>
        </w:rPr>
        <w:t xml:space="preserve"> кандидатом в процессе обучения, участия в мероприятиях по профессиональному развитию, ранее осуществляемой профессиональной деятельности, необходимых для исполнения им должностных обязанностей по вакантной должности гражданской службы (группе должностей гражданской службы, по которой формируется кадровый резерв). </w:t>
      </w:r>
    </w:p>
    <w:p w:rsidR="003A71AA" w:rsidRPr="007621F3" w:rsidRDefault="003A71AA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Итоговый балл, набранный кандидатом по итогам анкетирования, определяется как сумма баллов по следующим критериям</w:t>
      </w:r>
      <w:r w:rsidR="002356C0" w:rsidRPr="007621F3">
        <w:rPr>
          <w:rFonts w:ascii="Times New Roman" w:hAnsi="Times New Roman" w:cs="Times New Roman"/>
          <w:sz w:val="28"/>
          <w:szCs w:val="28"/>
        </w:rPr>
        <w:t>:</w:t>
      </w:r>
    </w:p>
    <w:p w:rsidR="004F29FC" w:rsidRPr="007621F3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полнота и направленность образования</w:t>
      </w:r>
      <w:r w:rsidR="003A71AA" w:rsidRPr="007621F3">
        <w:rPr>
          <w:rFonts w:ascii="Times New Roman" w:hAnsi="Times New Roman" w:cs="Times New Roman"/>
          <w:sz w:val="28"/>
          <w:szCs w:val="28"/>
        </w:rPr>
        <w:t xml:space="preserve"> (0 баллов – не соответствует, </w:t>
      </w:r>
      <w:r w:rsidR="007621F3" w:rsidRPr="007621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71AA" w:rsidRPr="007621F3">
        <w:rPr>
          <w:rFonts w:ascii="Times New Roman" w:hAnsi="Times New Roman" w:cs="Times New Roman"/>
          <w:sz w:val="28"/>
          <w:szCs w:val="28"/>
        </w:rPr>
        <w:t>1 балл – частично соответствует, 2 балла – соответствует в полном объеме)</w:t>
      </w:r>
      <w:r w:rsidRPr="00762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29FC" w:rsidRPr="007621F3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профессиональная направленность</w:t>
      </w:r>
      <w:r w:rsidR="003A71AA" w:rsidRPr="007621F3">
        <w:rPr>
          <w:rFonts w:ascii="Times New Roman" w:hAnsi="Times New Roman" w:cs="Times New Roman"/>
          <w:sz w:val="28"/>
          <w:szCs w:val="28"/>
        </w:rPr>
        <w:t xml:space="preserve"> (0 баллов – не соответствует, 1 балл – частично соответствует, 2 балла – соответствует в полном объеме)</w:t>
      </w:r>
      <w:r w:rsidRPr="007621F3">
        <w:rPr>
          <w:rFonts w:ascii="Times New Roman" w:hAnsi="Times New Roman" w:cs="Times New Roman"/>
          <w:sz w:val="28"/>
          <w:szCs w:val="28"/>
        </w:rPr>
        <w:t>;</w:t>
      </w:r>
    </w:p>
    <w:p w:rsidR="004F29FC" w:rsidRPr="007621F3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самооценка личных качеств</w:t>
      </w:r>
      <w:r w:rsidR="003A71AA" w:rsidRPr="007621F3">
        <w:rPr>
          <w:rFonts w:ascii="Times New Roman" w:hAnsi="Times New Roman" w:cs="Times New Roman"/>
          <w:sz w:val="28"/>
          <w:szCs w:val="28"/>
        </w:rPr>
        <w:t xml:space="preserve"> (</w:t>
      </w:r>
      <w:r w:rsidR="002356C0" w:rsidRPr="007621F3"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  <w:r w:rsidR="003A71AA" w:rsidRPr="007621F3">
        <w:rPr>
          <w:rFonts w:ascii="Times New Roman" w:hAnsi="Times New Roman" w:cs="Times New Roman"/>
          <w:sz w:val="28"/>
          <w:szCs w:val="28"/>
        </w:rPr>
        <w:t>от 0 до 2 баллов)</w:t>
      </w:r>
      <w:r w:rsidRPr="007621F3">
        <w:rPr>
          <w:rFonts w:ascii="Times New Roman" w:hAnsi="Times New Roman" w:cs="Times New Roman"/>
          <w:sz w:val="28"/>
          <w:szCs w:val="28"/>
        </w:rPr>
        <w:t>;</w:t>
      </w:r>
    </w:p>
    <w:p w:rsidR="003A71AA" w:rsidRPr="007621F3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видение своих сильных и слабых сторон</w:t>
      </w:r>
      <w:r w:rsidR="003A71AA" w:rsidRPr="007621F3">
        <w:rPr>
          <w:rFonts w:ascii="Times New Roman" w:hAnsi="Times New Roman" w:cs="Times New Roman"/>
          <w:sz w:val="28"/>
          <w:szCs w:val="28"/>
        </w:rPr>
        <w:t xml:space="preserve"> (</w:t>
      </w:r>
      <w:r w:rsidR="002356C0" w:rsidRPr="007621F3"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  <w:r w:rsidR="003A71AA" w:rsidRPr="007621F3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7621F3" w:rsidRPr="007621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71AA" w:rsidRPr="007621F3">
        <w:rPr>
          <w:rFonts w:ascii="Times New Roman" w:hAnsi="Times New Roman" w:cs="Times New Roman"/>
          <w:sz w:val="28"/>
          <w:szCs w:val="28"/>
        </w:rPr>
        <w:t>2 баллов);</w:t>
      </w:r>
    </w:p>
    <w:p w:rsidR="004F29FC" w:rsidRPr="007621F3" w:rsidRDefault="004F29FC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жизненная миссия</w:t>
      </w:r>
      <w:r w:rsidR="002356C0" w:rsidRPr="007621F3">
        <w:rPr>
          <w:rFonts w:ascii="Times New Roman" w:hAnsi="Times New Roman" w:cs="Times New Roman"/>
          <w:sz w:val="28"/>
          <w:szCs w:val="28"/>
        </w:rPr>
        <w:t xml:space="preserve"> (содержательность от 0 до 2 баллов)</w:t>
      </w:r>
      <w:r w:rsidRPr="007621F3">
        <w:rPr>
          <w:rFonts w:ascii="Times New Roman" w:hAnsi="Times New Roman" w:cs="Times New Roman"/>
          <w:sz w:val="28"/>
          <w:szCs w:val="28"/>
        </w:rPr>
        <w:t>.</w:t>
      </w:r>
    </w:p>
    <w:p w:rsidR="003A71AA" w:rsidRPr="007621F3" w:rsidRDefault="003A71AA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Максимальная оценка за выполнение конкурсного задания в виде анкетирования составляет 10 баллов.</w:t>
      </w:r>
    </w:p>
    <w:p w:rsidR="003A71AA" w:rsidRPr="007621F3" w:rsidRDefault="003A71AA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4.1</w:t>
      </w:r>
      <w:r w:rsidR="002E12B2" w:rsidRPr="007621F3">
        <w:rPr>
          <w:rFonts w:ascii="Times New Roman" w:hAnsi="Times New Roman" w:cs="Times New Roman"/>
          <w:sz w:val="28"/>
          <w:szCs w:val="28"/>
        </w:rPr>
        <w:t>3</w:t>
      </w:r>
      <w:r w:rsidRPr="007621F3">
        <w:rPr>
          <w:rFonts w:ascii="Times New Roman" w:hAnsi="Times New Roman" w:cs="Times New Roman"/>
          <w:sz w:val="28"/>
          <w:szCs w:val="28"/>
        </w:rPr>
        <w:t>.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</w:t>
      </w:r>
      <w:r w:rsidRPr="007621F3">
        <w:rPr>
          <w:rFonts w:ascii="Times New Roman" w:hAnsi="Times New Roman" w:cs="Times New Roman"/>
          <w:sz w:val="28"/>
          <w:szCs w:val="28"/>
        </w:rPr>
        <w:lastRenderedPageBreak/>
        <w:t>предоставляется инструкция по делопроизводству и иные документы, необходимые для надлежащей подготовки проекта документа.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Оценка подготовленного проекта документа осуществляется руководителем заинтересованного структурного подразделения Администрации. При этом в целях проведения объективной оценки обеспечивается анонимность подготовленного проекта документа.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Результаты оценки проекта документа оформляются в виде краткой справки.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Итоговый балл, набранный кандидатом по итогам подготовки проекта документа, определяется как сумма баллов по следующим критериям: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 (0 баллов – не соответствует, 1 балл – частично соответствует, 2 балла – соответствует в полном объеме);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 (от 0 до 4 баллов);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</w:t>
      </w:r>
      <w:r w:rsidR="00715CEA" w:rsidRPr="007621F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621F3">
        <w:rPr>
          <w:rFonts w:ascii="Times New Roman" w:hAnsi="Times New Roman" w:cs="Times New Roman"/>
          <w:sz w:val="28"/>
          <w:szCs w:val="28"/>
        </w:rPr>
        <w:t xml:space="preserve"> (от 0 до 4 баллов);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 (от 0 до 4 баллов);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 (от 0 до 3 баллов);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правовая и лингвистическая грамотность (от 0 до 3 баллов).</w:t>
      </w:r>
    </w:p>
    <w:p w:rsidR="00B5558B" w:rsidRPr="007621F3" w:rsidRDefault="00B5558B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Количество возможных баллов по итогам подготовки проекта документа – от 0 до 20 баллов.</w:t>
      </w:r>
    </w:p>
    <w:p w:rsidR="002E018E" w:rsidRPr="007621F3" w:rsidRDefault="002E018E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5558B" w:rsidRPr="007621F3">
        <w:rPr>
          <w:rFonts w:ascii="Times New Roman" w:hAnsi="Times New Roman" w:cs="Times New Roman"/>
          <w:sz w:val="28"/>
          <w:szCs w:val="28"/>
        </w:rPr>
        <w:t>1</w:t>
      </w:r>
      <w:r w:rsidR="002E12B2" w:rsidRPr="007621F3">
        <w:rPr>
          <w:rFonts w:ascii="Times New Roman" w:hAnsi="Times New Roman" w:cs="Times New Roman"/>
          <w:sz w:val="28"/>
          <w:szCs w:val="28"/>
        </w:rPr>
        <w:t>4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2356C0" w:rsidRPr="007621F3">
        <w:rPr>
          <w:rFonts w:ascii="Times New Roman" w:hAnsi="Times New Roman" w:cs="Times New Roman"/>
          <w:sz w:val="28"/>
          <w:szCs w:val="28"/>
        </w:rPr>
        <w:t>В соответствии с пунктом 4.4 Единой методики с</w:t>
      </w:r>
      <w:r w:rsidRPr="007621F3">
        <w:rPr>
          <w:rFonts w:ascii="Times New Roman" w:hAnsi="Times New Roman" w:cs="Times New Roman"/>
          <w:sz w:val="28"/>
          <w:szCs w:val="28"/>
        </w:rPr>
        <w:t xml:space="preserve"> целью обеспечения контроля при выполнении кандидатами конкурсных заданий в ходе конкурсных процедур присутствуют члены конкурсной комиссии. Члены конкурсной комиссии не позднее 3 рабочих дней до начала ее заседания </w:t>
      </w:r>
      <w:r w:rsidR="00FB048C" w:rsidRPr="007621F3">
        <w:rPr>
          <w:rFonts w:ascii="Times New Roman" w:hAnsi="Times New Roman" w:cs="Times New Roman"/>
          <w:sz w:val="28"/>
          <w:szCs w:val="28"/>
        </w:rPr>
        <w:t>знакомятся</w:t>
      </w:r>
      <w:r w:rsidRPr="007621F3">
        <w:rPr>
          <w:rFonts w:ascii="Times New Roman" w:hAnsi="Times New Roman" w:cs="Times New Roman"/>
          <w:sz w:val="28"/>
          <w:szCs w:val="28"/>
        </w:rPr>
        <w:t xml:space="preserve">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3713B5" w:rsidRPr="007621F3" w:rsidRDefault="003713B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0030-2-1-20210115-4-5"/>
      <w:bookmarkEnd w:id="20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5558B" w:rsidRPr="007621F3">
        <w:rPr>
          <w:rFonts w:ascii="Times New Roman" w:hAnsi="Times New Roman" w:cs="Times New Roman"/>
          <w:sz w:val="28"/>
          <w:szCs w:val="28"/>
        </w:rPr>
        <w:t>1</w:t>
      </w:r>
      <w:r w:rsidR="002E12B2" w:rsidRPr="007621F3">
        <w:rPr>
          <w:rFonts w:ascii="Times New Roman" w:hAnsi="Times New Roman" w:cs="Times New Roman"/>
          <w:sz w:val="28"/>
          <w:szCs w:val="28"/>
        </w:rPr>
        <w:t>5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2356C0" w:rsidRPr="007621F3">
        <w:rPr>
          <w:rFonts w:ascii="Times New Roman" w:hAnsi="Times New Roman" w:cs="Times New Roman"/>
          <w:sz w:val="28"/>
          <w:szCs w:val="28"/>
        </w:rPr>
        <w:t>В соответствии с пунктом 4.5 Единой методики п</w:t>
      </w:r>
      <w:r w:rsidRPr="007621F3">
        <w:rPr>
          <w:rFonts w:ascii="Times New Roman" w:hAnsi="Times New Roman" w:cs="Times New Roman"/>
          <w:sz w:val="28"/>
          <w:szCs w:val="28"/>
        </w:rPr>
        <w:t xml:space="preserve">ри выполнении кандидатами конкурсных заданий и проведении заседания конкурсной комиссии по решению </w:t>
      </w:r>
      <w:r w:rsidR="00C45AE5" w:rsidRPr="007621F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621F3">
        <w:rPr>
          <w:rFonts w:ascii="Times New Roman" w:hAnsi="Times New Roman" w:cs="Times New Roman"/>
          <w:sz w:val="28"/>
          <w:szCs w:val="28"/>
        </w:rPr>
        <w:t xml:space="preserve"> ведется виде</w:t>
      </w:r>
      <w:proofErr w:type="gramStart"/>
      <w:r w:rsidRPr="00762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и (или) аудиозапись либо стенограмма проведения соответствующих конкурсных процедур.</w:t>
      </w:r>
    </w:p>
    <w:p w:rsidR="003713B5" w:rsidRPr="007621F3" w:rsidRDefault="003713B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0030-2-1-20210115-4-6"/>
      <w:bookmarkEnd w:id="21"/>
    </w:p>
    <w:p w:rsidR="0080444C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0030-2-1-20210115-4-7"/>
      <w:bookmarkStart w:id="23" w:name="0030-2-1-20210115-4-8"/>
      <w:bookmarkEnd w:id="22"/>
      <w:bookmarkEnd w:id="23"/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B5558B" w:rsidRPr="007621F3">
        <w:rPr>
          <w:rFonts w:ascii="Times New Roman" w:hAnsi="Times New Roman" w:cs="Times New Roman"/>
          <w:sz w:val="28"/>
          <w:szCs w:val="28"/>
        </w:rPr>
        <w:t>1</w:t>
      </w:r>
      <w:r w:rsidR="002E12B2" w:rsidRPr="007621F3">
        <w:rPr>
          <w:rFonts w:ascii="Times New Roman" w:hAnsi="Times New Roman" w:cs="Times New Roman"/>
          <w:sz w:val="28"/>
          <w:szCs w:val="28"/>
        </w:rPr>
        <w:t>6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2356C0" w:rsidRPr="007621F3">
        <w:rPr>
          <w:rFonts w:ascii="Times New Roman" w:hAnsi="Times New Roman" w:cs="Times New Roman"/>
          <w:sz w:val="28"/>
          <w:szCs w:val="28"/>
        </w:rPr>
        <w:t>В соответствии с пунктом 4.8 Единой методики п</w:t>
      </w:r>
      <w:r w:rsidRPr="007621F3">
        <w:rPr>
          <w:rFonts w:ascii="Times New Roman" w:hAnsi="Times New Roman" w:cs="Times New Roman"/>
          <w:sz w:val="28"/>
          <w:szCs w:val="28"/>
        </w:rPr>
        <w:t>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2F37BF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0030-2-1-20210115-4-9"/>
      <w:bookmarkEnd w:id="24"/>
      <w:r w:rsidRPr="007621F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558B" w:rsidRPr="007621F3">
        <w:rPr>
          <w:rFonts w:ascii="Times New Roman" w:hAnsi="Times New Roman" w:cs="Times New Roman"/>
          <w:sz w:val="28"/>
          <w:szCs w:val="28"/>
        </w:rPr>
        <w:t>1</w:t>
      </w:r>
      <w:r w:rsidR="002E12B2" w:rsidRPr="007621F3">
        <w:rPr>
          <w:rFonts w:ascii="Times New Roman" w:hAnsi="Times New Roman" w:cs="Times New Roman"/>
          <w:sz w:val="28"/>
          <w:szCs w:val="28"/>
        </w:rPr>
        <w:t>7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2F37BF" w:rsidRPr="007621F3">
        <w:rPr>
          <w:rFonts w:ascii="Times New Roman" w:hAnsi="Times New Roman" w:cs="Times New Roman"/>
          <w:sz w:val="28"/>
          <w:szCs w:val="28"/>
        </w:rPr>
        <w:t>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 Итоговый балл определяется как среднеарифметическая сумма баллов тестирования</w:t>
      </w:r>
      <w:r w:rsidR="002356C0" w:rsidRPr="007621F3">
        <w:rPr>
          <w:rFonts w:ascii="Times New Roman" w:hAnsi="Times New Roman" w:cs="Times New Roman"/>
          <w:sz w:val="28"/>
          <w:szCs w:val="28"/>
        </w:rPr>
        <w:t xml:space="preserve"> </w:t>
      </w:r>
      <w:r w:rsidR="002F37BF" w:rsidRPr="007621F3">
        <w:rPr>
          <w:rFonts w:ascii="Times New Roman" w:hAnsi="Times New Roman" w:cs="Times New Roman"/>
          <w:sz w:val="28"/>
          <w:szCs w:val="28"/>
        </w:rPr>
        <w:t>и сумма баллов, выставленная всеми членами конкурсной комиссии по результатам собеседования с кандидатами, прошедшими тестирование</w:t>
      </w:r>
      <w:r w:rsidR="002356C0" w:rsidRPr="007621F3">
        <w:rPr>
          <w:rFonts w:ascii="Times New Roman" w:hAnsi="Times New Roman" w:cs="Times New Roman"/>
          <w:sz w:val="28"/>
          <w:szCs w:val="28"/>
        </w:rPr>
        <w:t xml:space="preserve">, а также сумма баллов по другим конкурсным заданиям (если они применялись). </w:t>
      </w:r>
      <w:r w:rsidR="002F37BF" w:rsidRPr="0076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BF" w:rsidRPr="007621F3" w:rsidRDefault="002F37BF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7621F3" w:rsidRDefault="00B376C5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4.1</w:t>
      </w:r>
      <w:r w:rsidR="002E12B2" w:rsidRPr="007621F3">
        <w:rPr>
          <w:rFonts w:ascii="Times New Roman" w:hAnsi="Times New Roman" w:cs="Times New Roman"/>
          <w:sz w:val="28"/>
          <w:szCs w:val="28"/>
        </w:rPr>
        <w:t>8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6C0" w:rsidRPr="007621F3">
        <w:rPr>
          <w:rFonts w:ascii="Times New Roman" w:hAnsi="Times New Roman" w:cs="Times New Roman"/>
          <w:sz w:val="28"/>
          <w:szCs w:val="28"/>
        </w:rPr>
        <w:t>В соответствии с пунктом 4.9 Единой методики в</w:t>
      </w:r>
      <w:r w:rsidR="00812133" w:rsidRPr="007621F3">
        <w:rPr>
          <w:rFonts w:ascii="Times New Roman" w:hAnsi="Times New Roman" w:cs="Times New Roman"/>
          <w:sz w:val="28"/>
          <w:szCs w:val="28"/>
        </w:rPr>
        <w:t xml:space="preserve"> целях обеспечения справедливости оценки конкурсной комиссией профессионального уровня кандидата в случае, если член конкурсной комиссии не участвовал в оценке хотя бы одного кандидата, его оценка по каждому кандидату не учитывается и равна нулю при определении среднего арифметического баллов, выставленных конкурсной комиссией по результатам индивидуального собеседования или другого конкурсного задания, оцениваемого членами конкурсной</w:t>
      </w:r>
      <w:proofErr w:type="gramEnd"/>
      <w:r w:rsidR="00812133" w:rsidRPr="007621F3">
        <w:rPr>
          <w:rFonts w:ascii="Times New Roman" w:hAnsi="Times New Roman" w:cs="Times New Roman"/>
          <w:sz w:val="28"/>
          <w:szCs w:val="28"/>
        </w:rPr>
        <w:t xml:space="preserve"> комиссии. Число выставленных оценок должно быть равным по каждому кандидату и отражать число членов конкурсной комиссии.</w:t>
      </w:r>
    </w:p>
    <w:p w:rsidR="00301799" w:rsidRPr="007621F3" w:rsidRDefault="0030179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0030-2-1-20210115-4-10"/>
      <w:bookmarkEnd w:id="25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2E12B2" w:rsidRPr="007621F3">
        <w:rPr>
          <w:rFonts w:ascii="Times New Roman" w:hAnsi="Times New Roman" w:cs="Times New Roman"/>
          <w:sz w:val="28"/>
          <w:szCs w:val="28"/>
        </w:rPr>
        <w:t>19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E1F30" w:rsidRPr="007621F3">
        <w:rPr>
          <w:rFonts w:ascii="Times New Roman" w:hAnsi="Times New Roman" w:cs="Times New Roman"/>
          <w:sz w:val="28"/>
          <w:szCs w:val="28"/>
        </w:rPr>
        <w:t>В соответствии с пунктом 4.10 Единой методики п</w:t>
      </w:r>
      <w:r w:rsidRPr="007621F3">
        <w:rPr>
          <w:rFonts w:ascii="Times New Roman" w:hAnsi="Times New Roman" w:cs="Times New Roman"/>
          <w:sz w:val="28"/>
          <w:szCs w:val="28"/>
        </w:rPr>
        <w:t>о результатам сопоставления итоговых баллов кандидатов секретарь конкурсной комиссии формирует рейтинг кандидатов.</w:t>
      </w:r>
    </w:p>
    <w:p w:rsidR="00301799" w:rsidRPr="007621F3" w:rsidRDefault="0030179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0030-2-1-20210115-4-11"/>
      <w:bookmarkEnd w:id="26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F41C69" w:rsidRPr="007621F3">
        <w:rPr>
          <w:rFonts w:ascii="Times New Roman" w:hAnsi="Times New Roman" w:cs="Times New Roman"/>
          <w:sz w:val="28"/>
          <w:szCs w:val="28"/>
        </w:rPr>
        <w:t>2</w:t>
      </w:r>
      <w:r w:rsidR="002E12B2" w:rsidRPr="007621F3">
        <w:rPr>
          <w:rFonts w:ascii="Times New Roman" w:hAnsi="Times New Roman" w:cs="Times New Roman"/>
          <w:sz w:val="28"/>
          <w:szCs w:val="28"/>
        </w:rPr>
        <w:t>0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E1F30" w:rsidRPr="007621F3">
        <w:rPr>
          <w:rFonts w:ascii="Times New Roman" w:hAnsi="Times New Roman" w:cs="Times New Roman"/>
          <w:sz w:val="28"/>
          <w:szCs w:val="28"/>
        </w:rPr>
        <w:t>В соответствии с пунктом 4.11 Единой методики р</w:t>
      </w:r>
      <w:r w:rsidRPr="007621F3">
        <w:rPr>
          <w:rFonts w:ascii="Times New Roman" w:hAnsi="Times New Roman" w:cs="Times New Roman"/>
          <w:sz w:val="28"/>
          <w:szCs w:val="28"/>
        </w:rPr>
        <w:t>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 Голосование осуществляется по каждому кандидату в порядке рейтинга, начиная с кандидата, занявшего первое место в рейтинге.</w:t>
      </w:r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подавать голос за определение победителем конкурса любого кандидата вне зависимости от его места в рейтинге кандидатов. В случае равенства голосов по кандидатурам победителем следует признать того кандидата, за которого проголосовал председатель конкурсной комиссии. С целью предупреждения спорных ситуаций в состав конкурсной комиссии </w:t>
      </w:r>
      <w:r w:rsidR="00294957" w:rsidRPr="007621F3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7621F3">
        <w:rPr>
          <w:rFonts w:ascii="Times New Roman" w:hAnsi="Times New Roman" w:cs="Times New Roman"/>
          <w:sz w:val="28"/>
          <w:szCs w:val="28"/>
        </w:rPr>
        <w:t>нечетное число ее членов.</w:t>
      </w:r>
    </w:p>
    <w:p w:rsidR="00EE1F30" w:rsidRPr="007621F3" w:rsidRDefault="00EE1F30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0030-2-1-20210115-4-12"/>
      <w:bookmarkEnd w:id="27"/>
      <w:r w:rsidRPr="007621F3">
        <w:rPr>
          <w:rFonts w:ascii="Times New Roman" w:hAnsi="Times New Roman" w:cs="Times New Roman"/>
          <w:sz w:val="28"/>
          <w:szCs w:val="28"/>
        </w:rPr>
        <w:t>Каждому члену конкурсной комиссии следует учитывать риски возможного обращения в комиссию государственного органа по служебным спорам и (или) суд кандидатов, неудовлетворенных результатами конкурса, с целью оспаривания его результатов. В этой связи членам конкурсной комиссии в случае голосования за кандидата, не занявшего первое место в рейтинге, и признанного победителем конкурса, следует привести аргументы в пользу данного решения в графе «Комментарии к результатам голосования» решения (протокола) конкурсной комиссии.</w:t>
      </w:r>
    </w:p>
    <w:p w:rsidR="00301799" w:rsidRPr="007621F3" w:rsidRDefault="0030179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41C69" w:rsidRPr="007621F3">
        <w:rPr>
          <w:rFonts w:ascii="Times New Roman" w:hAnsi="Times New Roman" w:cs="Times New Roman"/>
          <w:sz w:val="28"/>
          <w:szCs w:val="28"/>
        </w:rPr>
        <w:t>2</w:t>
      </w:r>
      <w:r w:rsidR="002E12B2" w:rsidRPr="007621F3">
        <w:rPr>
          <w:rFonts w:ascii="Times New Roman" w:hAnsi="Times New Roman" w:cs="Times New Roman"/>
          <w:sz w:val="28"/>
          <w:szCs w:val="28"/>
        </w:rPr>
        <w:t>1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F30" w:rsidRPr="007621F3">
        <w:rPr>
          <w:rFonts w:ascii="Times New Roman" w:hAnsi="Times New Roman" w:cs="Times New Roman"/>
          <w:sz w:val="28"/>
          <w:szCs w:val="28"/>
        </w:rPr>
        <w:t>В соответствии с пунктом 4.12 Единой методики р</w:t>
      </w:r>
      <w:r w:rsidRPr="007621F3">
        <w:rPr>
          <w:rFonts w:ascii="Times New Roman" w:hAnsi="Times New Roman" w:cs="Times New Roman"/>
          <w:sz w:val="28"/>
          <w:szCs w:val="28"/>
        </w:rPr>
        <w:t>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установленной </w:t>
      </w:r>
      <w:hyperlink r:id="rId11" w:history="1">
        <w:r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F41C69"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7621F3">
        <w:rPr>
          <w:rFonts w:ascii="Times New Roman" w:hAnsi="Times New Roman" w:cs="Times New Roman"/>
          <w:sz w:val="28"/>
          <w:szCs w:val="28"/>
        </w:rPr>
        <w:t xml:space="preserve"> к настоящей </w:t>
      </w:r>
      <w:r w:rsidR="00A659C3" w:rsidRPr="007621F3">
        <w:rPr>
          <w:rFonts w:ascii="Times New Roman" w:hAnsi="Times New Roman" w:cs="Times New Roman"/>
          <w:sz w:val="28"/>
          <w:szCs w:val="28"/>
        </w:rPr>
        <w:t>М</w:t>
      </w:r>
      <w:r w:rsidRPr="007621F3">
        <w:rPr>
          <w:rFonts w:ascii="Times New Roman" w:hAnsi="Times New Roman" w:cs="Times New Roman"/>
          <w:sz w:val="28"/>
          <w:szCs w:val="28"/>
        </w:rPr>
        <w:t>етодике, и протоколом заседания конкурсной комиссии по результатам конкурса на включение в кадровый резерв по форме, установленной </w:t>
      </w:r>
      <w:hyperlink r:id="rId12" w:history="1">
        <w:r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F41C69" w:rsidRPr="007621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621F3">
        <w:rPr>
          <w:rFonts w:ascii="Times New Roman" w:hAnsi="Times New Roman" w:cs="Times New Roman"/>
          <w:sz w:val="28"/>
          <w:szCs w:val="28"/>
        </w:rPr>
        <w:t xml:space="preserve"> к настоящей </w:t>
      </w:r>
      <w:r w:rsidR="00A659C3" w:rsidRPr="007621F3">
        <w:rPr>
          <w:rFonts w:ascii="Times New Roman" w:hAnsi="Times New Roman" w:cs="Times New Roman"/>
          <w:sz w:val="28"/>
          <w:szCs w:val="28"/>
        </w:rPr>
        <w:t>М</w:t>
      </w:r>
      <w:r w:rsidRPr="007621F3">
        <w:rPr>
          <w:rFonts w:ascii="Times New Roman" w:hAnsi="Times New Roman" w:cs="Times New Roman"/>
          <w:sz w:val="28"/>
          <w:szCs w:val="28"/>
        </w:rPr>
        <w:t>етодике.</w:t>
      </w:r>
      <w:proofErr w:type="gramEnd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301799" w:rsidRPr="007621F3" w:rsidRDefault="0030179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0030-2-1-20210115-4-13"/>
      <w:bookmarkEnd w:id="28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F41C69" w:rsidRPr="007621F3">
        <w:rPr>
          <w:rFonts w:ascii="Times New Roman" w:hAnsi="Times New Roman" w:cs="Times New Roman"/>
          <w:sz w:val="28"/>
          <w:szCs w:val="28"/>
        </w:rPr>
        <w:t>2</w:t>
      </w:r>
      <w:r w:rsidR="002E12B2" w:rsidRPr="007621F3">
        <w:rPr>
          <w:rFonts w:ascii="Times New Roman" w:hAnsi="Times New Roman" w:cs="Times New Roman"/>
          <w:sz w:val="28"/>
          <w:szCs w:val="28"/>
        </w:rPr>
        <w:t>2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E1F30" w:rsidRPr="007621F3">
        <w:rPr>
          <w:rFonts w:ascii="Times New Roman" w:hAnsi="Times New Roman" w:cs="Times New Roman"/>
          <w:sz w:val="28"/>
          <w:szCs w:val="28"/>
        </w:rPr>
        <w:t>В соответствии с пунктом 4.13 Единой методики в</w:t>
      </w:r>
      <w:r w:rsidRPr="007621F3">
        <w:rPr>
          <w:rFonts w:ascii="Times New Roman" w:hAnsi="Times New Roman" w:cs="Times New Roman"/>
          <w:sz w:val="28"/>
          <w:szCs w:val="28"/>
        </w:rPr>
        <w:t xml:space="preserve">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</w:t>
      </w:r>
      <w:r w:rsidR="007621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21F3">
        <w:rPr>
          <w:rFonts w:ascii="Times New Roman" w:hAnsi="Times New Roman" w:cs="Times New Roman"/>
          <w:sz w:val="28"/>
          <w:szCs w:val="28"/>
        </w:rPr>
        <w:t>50 процентов максимального балла.</w:t>
      </w:r>
    </w:p>
    <w:p w:rsidR="00301799" w:rsidRPr="007621F3" w:rsidRDefault="0030179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0030-2-1-20210115-4-14"/>
      <w:bookmarkEnd w:id="29"/>
    </w:p>
    <w:p w:rsidR="00812133" w:rsidRPr="007621F3" w:rsidRDefault="00812133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>4.</w:t>
      </w:r>
      <w:r w:rsidR="00F41C69" w:rsidRPr="007621F3">
        <w:rPr>
          <w:rFonts w:ascii="Times New Roman" w:hAnsi="Times New Roman" w:cs="Times New Roman"/>
          <w:sz w:val="28"/>
          <w:szCs w:val="28"/>
        </w:rPr>
        <w:t>2</w:t>
      </w:r>
      <w:r w:rsidR="002E12B2" w:rsidRPr="007621F3">
        <w:rPr>
          <w:rFonts w:ascii="Times New Roman" w:hAnsi="Times New Roman" w:cs="Times New Roman"/>
          <w:sz w:val="28"/>
          <w:szCs w:val="28"/>
        </w:rPr>
        <w:t>3</w:t>
      </w:r>
      <w:r w:rsidRPr="007621F3">
        <w:rPr>
          <w:rFonts w:ascii="Times New Roman" w:hAnsi="Times New Roman" w:cs="Times New Roman"/>
          <w:sz w:val="28"/>
          <w:szCs w:val="28"/>
        </w:rPr>
        <w:t xml:space="preserve">. </w:t>
      </w:r>
      <w:r w:rsidR="00EE1F30" w:rsidRPr="007621F3">
        <w:rPr>
          <w:rFonts w:ascii="Times New Roman" w:hAnsi="Times New Roman" w:cs="Times New Roman"/>
          <w:sz w:val="28"/>
          <w:szCs w:val="28"/>
        </w:rPr>
        <w:t>В соответствии с пунктом 4.14 Единой методики с</w:t>
      </w:r>
      <w:r w:rsidRPr="007621F3">
        <w:rPr>
          <w:rFonts w:ascii="Times New Roman" w:hAnsi="Times New Roman" w:cs="Times New Roman"/>
          <w:sz w:val="28"/>
          <w:szCs w:val="28"/>
        </w:rPr>
        <w:t>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форме.</w:t>
      </w:r>
    </w:p>
    <w:p w:rsidR="00E47949" w:rsidRPr="007621F3" w:rsidRDefault="00E47949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0030-2-1-20210115-4-15"/>
      <w:bookmarkEnd w:id="30"/>
    </w:p>
    <w:p w:rsidR="00396742" w:rsidRPr="007621F3" w:rsidRDefault="00396742" w:rsidP="0076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F3" w:rsidRPr="001A3B3D" w:rsidRDefault="007621F3" w:rsidP="001A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03" w:rsidRPr="00CF1810" w:rsidRDefault="00450B03" w:rsidP="0045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50B03" w:rsidRPr="00CF1810" w:rsidRDefault="00450B03" w:rsidP="0045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10">
        <w:rPr>
          <w:rFonts w:ascii="Times New Roman" w:hAnsi="Times New Roman" w:cs="Times New Roman"/>
          <w:sz w:val="28"/>
          <w:szCs w:val="28"/>
        </w:rPr>
        <w:t>Калининского района г</w:t>
      </w:r>
      <w:proofErr w:type="gramStart"/>
      <w:r w:rsidRPr="00CF18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1810">
        <w:rPr>
          <w:rFonts w:ascii="Times New Roman" w:hAnsi="Times New Roman" w:cs="Times New Roman"/>
          <w:sz w:val="28"/>
          <w:szCs w:val="28"/>
        </w:rPr>
        <w:t>орловка                                            Е.В. Матенчук</w:t>
      </w:r>
    </w:p>
    <w:p w:rsidR="00450B03" w:rsidRPr="00CF1810" w:rsidRDefault="00450B03" w:rsidP="0045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03" w:rsidRPr="00CF1810" w:rsidRDefault="00450B03" w:rsidP="0045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03" w:rsidRPr="00CF1810" w:rsidRDefault="00450B03" w:rsidP="0045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Методика</w:t>
      </w:r>
      <w:r w:rsidRPr="00CF181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на замещение вакантных</w:t>
      </w:r>
      <w:r w:rsidRPr="00CF181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CF181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Донецкой Народной Республики в администрации Калининского района г.Горловка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включение в кадровый резерв администрации Калининского района г.Горловка </w:t>
      </w:r>
      <w:r w:rsidRPr="00CF1810">
        <w:rPr>
          <w:rFonts w:ascii="Times New Roman" w:hAnsi="Times New Roman" w:cs="Times New Roman"/>
          <w:sz w:val="24"/>
          <w:szCs w:val="24"/>
          <w:lang w:eastAsia="ru-RU"/>
        </w:rPr>
        <w:t>подготовлен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1810">
        <w:rPr>
          <w:rFonts w:ascii="Times New Roman" w:hAnsi="Times New Roman" w:cs="Times New Roman"/>
          <w:sz w:val="24"/>
          <w:szCs w:val="24"/>
          <w:lang w:eastAsia="ru-RU"/>
        </w:rPr>
        <w:t xml:space="preserve"> общим отделом администрации Калининского района г.Горловка</w:t>
      </w:r>
    </w:p>
    <w:p w:rsidR="00450B03" w:rsidRPr="00CF1810" w:rsidRDefault="00450B03" w:rsidP="0045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03" w:rsidRPr="00CF1810" w:rsidRDefault="00450B03" w:rsidP="0045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03" w:rsidRPr="00CF1810" w:rsidRDefault="00450B03" w:rsidP="0045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1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F1810">
        <w:rPr>
          <w:rFonts w:ascii="Times New Roman" w:hAnsi="Times New Roman" w:cs="Times New Roman"/>
          <w:sz w:val="28"/>
          <w:szCs w:val="28"/>
          <w:lang w:eastAsia="ru-RU"/>
        </w:rPr>
        <w:t>Н.С. Бурлака</w:t>
      </w:r>
    </w:p>
    <w:p w:rsidR="00396742" w:rsidRPr="001A3B3D" w:rsidRDefault="00396742" w:rsidP="0045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742" w:rsidRPr="001A3B3D" w:rsidSect="006624E4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46" w:rsidRDefault="006B2546" w:rsidP="00B00C45">
      <w:pPr>
        <w:spacing w:after="0" w:line="240" w:lineRule="auto"/>
      </w:pPr>
      <w:r>
        <w:separator/>
      </w:r>
    </w:p>
  </w:endnote>
  <w:endnote w:type="continuationSeparator" w:id="0">
    <w:p w:rsidR="006B2546" w:rsidRDefault="006B2546" w:rsidP="00B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46" w:rsidRDefault="006B2546" w:rsidP="00B00C45">
      <w:pPr>
        <w:spacing w:after="0" w:line="240" w:lineRule="auto"/>
      </w:pPr>
      <w:r>
        <w:separator/>
      </w:r>
    </w:p>
  </w:footnote>
  <w:footnote w:type="continuationSeparator" w:id="0">
    <w:p w:rsidR="006B2546" w:rsidRDefault="006B2546" w:rsidP="00B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0BF" w:rsidRPr="00A316D5" w:rsidRDefault="004E16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6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0BF" w:rsidRPr="00A316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16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6B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316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0BF" w:rsidRDefault="00C73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B0F"/>
    <w:multiLevelType w:val="hybridMultilevel"/>
    <w:tmpl w:val="20C6B3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33"/>
    <w:rsid w:val="00082894"/>
    <w:rsid w:val="000A7C6F"/>
    <w:rsid w:val="000B638F"/>
    <w:rsid w:val="00111E25"/>
    <w:rsid w:val="00120454"/>
    <w:rsid w:val="001358B1"/>
    <w:rsid w:val="0014489F"/>
    <w:rsid w:val="001468EB"/>
    <w:rsid w:val="001635DB"/>
    <w:rsid w:val="0016515E"/>
    <w:rsid w:val="00180026"/>
    <w:rsid w:val="001867DB"/>
    <w:rsid w:val="001876B1"/>
    <w:rsid w:val="00187FC5"/>
    <w:rsid w:val="001A3B3D"/>
    <w:rsid w:val="001A6B31"/>
    <w:rsid w:val="002347E5"/>
    <w:rsid w:val="002356C0"/>
    <w:rsid w:val="00247705"/>
    <w:rsid w:val="00264E7A"/>
    <w:rsid w:val="0027329C"/>
    <w:rsid w:val="00294957"/>
    <w:rsid w:val="002A43F9"/>
    <w:rsid w:val="002E018E"/>
    <w:rsid w:val="002E12B2"/>
    <w:rsid w:val="002F37BF"/>
    <w:rsid w:val="00301799"/>
    <w:rsid w:val="003422EB"/>
    <w:rsid w:val="003518FC"/>
    <w:rsid w:val="00353484"/>
    <w:rsid w:val="003713B5"/>
    <w:rsid w:val="00375586"/>
    <w:rsid w:val="00381091"/>
    <w:rsid w:val="00382722"/>
    <w:rsid w:val="00382F6A"/>
    <w:rsid w:val="00396742"/>
    <w:rsid w:val="003A71AA"/>
    <w:rsid w:val="003E03A0"/>
    <w:rsid w:val="004048E6"/>
    <w:rsid w:val="00424660"/>
    <w:rsid w:val="00450B03"/>
    <w:rsid w:val="004716BC"/>
    <w:rsid w:val="00482DBE"/>
    <w:rsid w:val="004E16A9"/>
    <w:rsid w:val="004F29FC"/>
    <w:rsid w:val="00511360"/>
    <w:rsid w:val="005234E2"/>
    <w:rsid w:val="00527DB2"/>
    <w:rsid w:val="00536AC0"/>
    <w:rsid w:val="005729BC"/>
    <w:rsid w:val="00587ABA"/>
    <w:rsid w:val="00596E26"/>
    <w:rsid w:val="0060537C"/>
    <w:rsid w:val="00651C52"/>
    <w:rsid w:val="006624E4"/>
    <w:rsid w:val="006B2546"/>
    <w:rsid w:val="006F0639"/>
    <w:rsid w:val="006F2B78"/>
    <w:rsid w:val="00713120"/>
    <w:rsid w:val="00715CEA"/>
    <w:rsid w:val="007621F3"/>
    <w:rsid w:val="007671DA"/>
    <w:rsid w:val="007806FD"/>
    <w:rsid w:val="007850BA"/>
    <w:rsid w:val="007D73EF"/>
    <w:rsid w:val="007E495A"/>
    <w:rsid w:val="0080444C"/>
    <w:rsid w:val="00812133"/>
    <w:rsid w:val="008471EC"/>
    <w:rsid w:val="008D6A16"/>
    <w:rsid w:val="008E6823"/>
    <w:rsid w:val="008F1DF0"/>
    <w:rsid w:val="00900936"/>
    <w:rsid w:val="00927C2E"/>
    <w:rsid w:val="009A2661"/>
    <w:rsid w:val="009B3247"/>
    <w:rsid w:val="009F1674"/>
    <w:rsid w:val="00A316D5"/>
    <w:rsid w:val="00A41C7A"/>
    <w:rsid w:val="00A507A7"/>
    <w:rsid w:val="00A659C3"/>
    <w:rsid w:val="00A92EE4"/>
    <w:rsid w:val="00A93979"/>
    <w:rsid w:val="00AF65C8"/>
    <w:rsid w:val="00B00C45"/>
    <w:rsid w:val="00B071B9"/>
    <w:rsid w:val="00B10F17"/>
    <w:rsid w:val="00B24C01"/>
    <w:rsid w:val="00B25C89"/>
    <w:rsid w:val="00B376C5"/>
    <w:rsid w:val="00B424C6"/>
    <w:rsid w:val="00B5558B"/>
    <w:rsid w:val="00B948F2"/>
    <w:rsid w:val="00BA29E5"/>
    <w:rsid w:val="00BB0397"/>
    <w:rsid w:val="00BB079F"/>
    <w:rsid w:val="00BB1B8C"/>
    <w:rsid w:val="00BC2D7D"/>
    <w:rsid w:val="00C45AE5"/>
    <w:rsid w:val="00C730BF"/>
    <w:rsid w:val="00C9725D"/>
    <w:rsid w:val="00CA5B84"/>
    <w:rsid w:val="00CB6CED"/>
    <w:rsid w:val="00CC1B20"/>
    <w:rsid w:val="00CC6E4C"/>
    <w:rsid w:val="00CC7A30"/>
    <w:rsid w:val="00CF0127"/>
    <w:rsid w:val="00D0194E"/>
    <w:rsid w:val="00D027C1"/>
    <w:rsid w:val="00D3338D"/>
    <w:rsid w:val="00D6765C"/>
    <w:rsid w:val="00D67F43"/>
    <w:rsid w:val="00D96A46"/>
    <w:rsid w:val="00DA0AF0"/>
    <w:rsid w:val="00DA7D64"/>
    <w:rsid w:val="00DC5B5F"/>
    <w:rsid w:val="00DD2330"/>
    <w:rsid w:val="00DF0D9D"/>
    <w:rsid w:val="00E1143F"/>
    <w:rsid w:val="00E149C7"/>
    <w:rsid w:val="00E264E2"/>
    <w:rsid w:val="00E47949"/>
    <w:rsid w:val="00E56799"/>
    <w:rsid w:val="00E65AB8"/>
    <w:rsid w:val="00EB794E"/>
    <w:rsid w:val="00EE1F30"/>
    <w:rsid w:val="00F30FDA"/>
    <w:rsid w:val="00F371EB"/>
    <w:rsid w:val="00F41C69"/>
    <w:rsid w:val="00F6257E"/>
    <w:rsid w:val="00F67075"/>
    <w:rsid w:val="00F82FAB"/>
    <w:rsid w:val="00FB048C"/>
    <w:rsid w:val="00FC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paragraph" w:styleId="2">
    <w:name w:val="heading 2"/>
    <w:basedOn w:val="a"/>
    <w:link w:val="20"/>
    <w:uiPriority w:val="9"/>
    <w:qFormat/>
    <w:rsid w:val="00812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133"/>
    <w:rPr>
      <w:color w:val="0000FF"/>
      <w:u w:val="single"/>
    </w:rPr>
  </w:style>
  <w:style w:type="character" w:styleId="a5">
    <w:name w:val="Strong"/>
    <w:basedOn w:val="a0"/>
    <w:uiPriority w:val="22"/>
    <w:qFormat/>
    <w:rsid w:val="00812133"/>
    <w:rPr>
      <w:b/>
      <w:bCs/>
    </w:rPr>
  </w:style>
  <w:style w:type="paragraph" w:styleId="a6">
    <w:name w:val="header"/>
    <w:basedOn w:val="a"/>
    <w:link w:val="a7"/>
    <w:uiPriority w:val="99"/>
    <w:unhideWhenUsed/>
    <w:rsid w:val="00B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C45"/>
  </w:style>
  <w:style w:type="paragraph" w:styleId="a8">
    <w:name w:val="footer"/>
    <w:basedOn w:val="a"/>
    <w:link w:val="a9"/>
    <w:uiPriority w:val="99"/>
    <w:semiHidden/>
    <w:unhideWhenUsed/>
    <w:rsid w:val="00B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C45"/>
  </w:style>
  <w:style w:type="paragraph" w:customStyle="1" w:styleId="ConsPlusNormal">
    <w:name w:val="ConsPlusNormal"/>
    <w:rsid w:val="00B5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305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1/01/Prilozhenie-1-Metodika-otsenki-proffesionalnyh-i-lichnyh-kachestv-grazhdan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wp-content/uploads/2021/01/Prilozhenie-5-Protokol-zasedaniya-konkursnoj-komissi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wp-content/uploads/2021/01/Prilozhenie-4-Reshenie-konkursnoj-komissii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wp-content/uploads/2021/01/Prilozhenie-3-Konkursnyj-byullet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137-202005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182C-A5EE-4C2E-B04B-B9948C7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Пользователь</cp:lastModifiedBy>
  <cp:revision>2</cp:revision>
  <cp:lastPrinted>2021-05-26T07:25:00Z</cp:lastPrinted>
  <dcterms:created xsi:type="dcterms:W3CDTF">2021-07-21T11:27:00Z</dcterms:created>
  <dcterms:modified xsi:type="dcterms:W3CDTF">2021-07-21T11:27:00Z</dcterms:modified>
</cp:coreProperties>
</file>